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94" w:rsidRPr="00E01A6A" w:rsidRDefault="00F449C3" w:rsidP="00E01A6A">
      <w:pPr>
        <w:spacing w:after="0" w:line="240" w:lineRule="auto"/>
        <w:jc w:val="both"/>
        <w:rPr>
          <w:rFonts w:ascii="Arial" w:hAnsi="Arial" w:cs="Arial"/>
          <w:b/>
          <w:i/>
          <w:sz w:val="24"/>
          <w:szCs w:val="24"/>
        </w:rPr>
      </w:pPr>
      <w:r w:rsidRPr="00E01A6A">
        <w:rPr>
          <w:rFonts w:ascii="Arial" w:hAnsi="Arial" w:cs="Arial"/>
          <w:sz w:val="24"/>
          <w:szCs w:val="24"/>
        </w:rPr>
        <w:t xml:space="preserve">       </w:t>
      </w:r>
      <w:r w:rsidR="005A104E" w:rsidRPr="00E01A6A">
        <w:rPr>
          <w:rFonts w:ascii="Arial" w:hAnsi="Arial" w:cs="Arial"/>
          <w:sz w:val="24"/>
          <w:szCs w:val="24"/>
        </w:rPr>
        <w:t xml:space="preserve">              </w:t>
      </w:r>
      <w:r w:rsidR="006234D8" w:rsidRPr="00E01A6A">
        <w:rPr>
          <w:rFonts w:ascii="Arial" w:hAnsi="Arial" w:cs="Arial"/>
          <w:sz w:val="24"/>
          <w:szCs w:val="24"/>
        </w:rPr>
        <w:t xml:space="preserve">                                                                                                                                                                                                                                                                                                                                                                                                                                                                                                                                                                                                                                                                </w:t>
      </w:r>
      <w:r w:rsidR="006E3C5E" w:rsidRPr="00E01A6A">
        <w:rPr>
          <w:rFonts w:ascii="Arial" w:hAnsi="Arial" w:cs="Arial"/>
          <w:sz w:val="24"/>
          <w:szCs w:val="24"/>
        </w:rPr>
        <w:t xml:space="preserve">          </w:t>
      </w:r>
      <w:r w:rsidR="006E3C5E" w:rsidRPr="00E01A6A">
        <w:rPr>
          <w:rFonts w:ascii="Arial" w:hAnsi="Arial" w:cs="Arial"/>
          <w:b/>
          <w:sz w:val="24"/>
          <w:szCs w:val="24"/>
        </w:rPr>
        <w:t>F</w:t>
      </w:r>
      <w:r w:rsidR="00972E94" w:rsidRPr="00E01A6A">
        <w:rPr>
          <w:rFonts w:ascii="Arial" w:hAnsi="Arial" w:cs="Arial"/>
          <w:b/>
          <w:sz w:val="24"/>
          <w:szCs w:val="24"/>
        </w:rPr>
        <w:t>echa:</w:t>
      </w:r>
      <w:r w:rsidR="000F4896" w:rsidRPr="00E01A6A">
        <w:rPr>
          <w:rFonts w:ascii="Arial" w:hAnsi="Arial" w:cs="Arial"/>
          <w:sz w:val="24"/>
          <w:szCs w:val="24"/>
        </w:rPr>
        <w:t xml:space="preserve"> Villavicencio,</w:t>
      </w:r>
      <w:r w:rsidR="00756997" w:rsidRPr="00E01A6A">
        <w:rPr>
          <w:rFonts w:ascii="Arial" w:hAnsi="Arial" w:cs="Arial"/>
          <w:sz w:val="24"/>
          <w:szCs w:val="24"/>
        </w:rPr>
        <w:t xml:space="preserve"> </w:t>
      </w:r>
      <w:r w:rsidR="00756997" w:rsidRPr="00E01A6A">
        <w:rPr>
          <w:rFonts w:ascii="Arial" w:hAnsi="Arial" w:cs="Arial"/>
          <w:b/>
          <w:i/>
          <w:sz w:val="24"/>
          <w:szCs w:val="24"/>
          <w:highlight w:val="yellow"/>
        </w:rPr>
        <w:t>(incluir fecha de presentación del estudio de conveniencia y oportunidad)</w:t>
      </w:r>
    </w:p>
    <w:p w:rsidR="00972E94" w:rsidRPr="00E01A6A" w:rsidRDefault="00972E94" w:rsidP="00E01A6A">
      <w:pPr>
        <w:spacing w:after="0" w:line="240" w:lineRule="auto"/>
        <w:jc w:val="both"/>
        <w:rPr>
          <w:rFonts w:ascii="Arial" w:hAnsi="Arial" w:cs="Arial"/>
          <w:b/>
          <w:i/>
          <w:sz w:val="24"/>
          <w:szCs w:val="24"/>
        </w:rPr>
      </w:pPr>
    </w:p>
    <w:p w:rsidR="00AB470D" w:rsidRPr="00E01A6A" w:rsidRDefault="00972E94" w:rsidP="00E01A6A">
      <w:pPr>
        <w:tabs>
          <w:tab w:val="left" w:pos="5550"/>
        </w:tabs>
        <w:spacing w:after="0" w:line="240" w:lineRule="auto"/>
        <w:jc w:val="both"/>
        <w:rPr>
          <w:rFonts w:ascii="Arial" w:hAnsi="Arial" w:cs="Arial"/>
          <w:b/>
          <w:i/>
          <w:sz w:val="24"/>
          <w:szCs w:val="24"/>
        </w:rPr>
      </w:pPr>
      <w:r w:rsidRPr="00E01A6A">
        <w:rPr>
          <w:rFonts w:ascii="Arial" w:hAnsi="Arial" w:cs="Arial"/>
          <w:b/>
          <w:sz w:val="24"/>
          <w:szCs w:val="24"/>
        </w:rPr>
        <w:t>ÁREA SOLICITANTE:</w:t>
      </w:r>
      <w:r w:rsidR="002A7AF7" w:rsidRPr="00E01A6A">
        <w:rPr>
          <w:rFonts w:ascii="Arial" w:hAnsi="Arial" w:cs="Arial"/>
          <w:b/>
          <w:sz w:val="24"/>
          <w:szCs w:val="24"/>
        </w:rPr>
        <w:t xml:space="preserve"> </w:t>
      </w:r>
      <w:r w:rsidR="00756997" w:rsidRPr="00E01A6A">
        <w:rPr>
          <w:rFonts w:ascii="Arial" w:hAnsi="Arial" w:cs="Arial"/>
          <w:b/>
          <w:i/>
          <w:sz w:val="24"/>
          <w:szCs w:val="24"/>
          <w:highlight w:val="yellow"/>
        </w:rPr>
        <w:t>(Área responsable de presentar el estudio de Conveniencia y Oportunidad)</w:t>
      </w:r>
    </w:p>
    <w:p w:rsidR="00972E94" w:rsidRPr="00E01A6A" w:rsidRDefault="00972E94" w:rsidP="00E01A6A">
      <w:pPr>
        <w:spacing w:after="0" w:line="240" w:lineRule="auto"/>
        <w:jc w:val="both"/>
        <w:rPr>
          <w:rFonts w:ascii="Arial" w:hAnsi="Arial" w:cs="Arial"/>
          <w:b/>
          <w:sz w:val="24"/>
          <w:szCs w:val="24"/>
        </w:rPr>
      </w:pPr>
    </w:p>
    <w:p w:rsidR="00053EDD" w:rsidRPr="00E01A6A" w:rsidRDefault="00972E94" w:rsidP="00E01A6A">
      <w:pPr>
        <w:spacing w:after="0" w:line="240" w:lineRule="auto"/>
        <w:jc w:val="both"/>
        <w:rPr>
          <w:rFonts w:ascii="Arial" w:hAnsi="Arial" w:cs="Arial"/>
          <w:b/>
          <w:sz w:val="24"/>
          <w:szCs w:val="24"/>
        </w:rPr>
      </w:pPr>
      <w:r w:rsidRPr="00E01A6A">
        <w:rPr>
          <w:rFonts w:ascii="Arial" w:hAnsi="Arial" w:cs="Arial"/>
          <w:b/>
          <w:sz w:val="24"/>
          <w:szCs w:val="24"/>
        </w:rPr>
        <w:t xml:space="preserve">FUNCIONARIO CON CAPACIDAD PARA SUSCRIBIR EL CONTRATO. </w:t>
      </w:r>
    </w:p>
    <w:p w:rsidR="00053EDD" w:rsidRPr="00E01A6A" w:rsidRDefault="00053EDD" w:rsidP="00E01A6A">
      <w:pPr>
        <w:spacing w:after="0" w:line="240" w:lineRule="auto"/>
        <w:jc w:val="both"/>
        <w:rPr>
          <w:rFonts w:ascii="Arial" w:hAnsi="Arial" w:cs="Arial"/>
          <w:b/>
          <w:sz w:val="24"/>
          <w:szCs w:val="24"/>
        </w:rPr>
      </w:pPr>
    </w:p>
    <w:p w:rsidR="00A36CD7" w:rsidRPr="00E01A6A" w:rsidRDefault="00972E94" w:rsidP="00E01A6A">
      <w:pPr>
        <w:spacing w:after="0" w:line="240" w:lineRule="auto"/>
        <w:jc w:val="both"/>
        <w:rPr>
          <w:rFonts w:ascii="Arial" w:hAnsi="Arial" w:cs="Arial"/>
          <w:sz w:val="24"/>
          <w:szCs w:val="24"/>
        </w:rPr>
      </w:pPr>
      <w:r w:rsidRPr="00E01A6A">
        <w:rPr>
          <w:rFonts w:ascii="Arial" w:hAnsi="Arial" w:cs="Arial"/>
          <w:b/>
          <w:sz w:val="24"/>
          <w:szCs w:val="24"/>
        </w:rPr>
        <w:t>REPRESENTANTE LEGAL U ORDENADOR DEL GASTO:</w:t>
      </w:r>
      <w:r w:rsidR="00AD164D" w:rsidRPr="00E01A6A">
        <w:rPr>
          <w:rFonts w:ascii="Arial" w:hAnsi="Arial" w:cs="Arial"/>
          <w:b/>
          <w:sz w:val="24"/>
          <w:szCs w:val="24"/>
        </w:rPr>
        <w:t xml:space="preserve"> </w:t>
      </w:r>
      <w:r w:rsidR="00C3186E" w:rsidRPr="00E01A6A">
        <w:rPr>
          <w:rFonts w:ascii="Arial" w:hAnsi="Arial" w:cs="Arial"/>
          <w:b/>
          <w:sz w:val="24"/>
          <w:szCs w:val="24"/>
        </w:rPr>
        <w:t>LUIS IGNACIO BETANCOURT SILGUERO</w:t>
      </w:r>
      <w:r w:rsidR="00A36CD7" w:rsidRPr="00E01A6A">
        <w:rPr>
          <w:rFonts w:ascii="Arial" w:hAnsi="Arial" w:cs="Arial"/>
          <w:b/>
          <w:sz w:val="24"/>
          <w:szCs w:val="24"/>
        </w:rPr>
        <w:t>,</w:t>
      </w:r>
      <w:r w:rsidR="00885B8C" w:rsidRPr="00E01A6A">
        <w:rPr>
          <w:rFonts w:ascii="Arial" w:hAnsi="Arial" w:cs="Arial"/>
          <w:sz w:val="24"/>
          <w:szCs w:val="24"/>
        </w:rPr>
        <w:t xml:space="preserve"> </w:t>
      </w:r>
      <w:r w:rsidR="00A36CD7" w:rsidRPr="00E01A6A">
        <w:rPr>
          <w:rFonts w:ascii="Arial" w:hAnsi="Arial" w:cs="Arial"/>
          <w:sz w:val="24"/>
          <w:szCs w:val="24"/>
        </w:rPr>
        <w:t>Gerente E</w:t>
      </w:r>
      <w:r w:rsidR="00E106D5" w:rsidRPr="00E01A6A">
        <w:rPr>
          <w:rFonts w:ascii="Arial" w:hAnsi="Arial" w:cs="Arial"/>
          <w:sz w:val="24"/>
          <w:szCs w:val="24"/>
        </w:rPr>
        <w:t>.</w:t>
      </w:r>
      <w:r w:rsidR="00A36CD7" w:rsidRPr="00E01A6A">
        <w:rPr>
          <w:rFonts w:ascii="Arial" w:hAnsi="Arial" w:cs="Arial"/>
          <w:sz w:val="24"/>
          <w:szCs w:val="24"/>
        </w:rPr>
        <w:t>S</w:t>
      </w:r>
      <w:r w:rsidR="00E106D5" w:rsidRPr="00E01A6A">
        <w:rPr>
          <w:rFonts w:ascii="Arial" w:hAnsi="Arial" w:cs="Arial"/>
          <w:sz w:val="24"/>
          <w:szCs w:val="24"/>
        </w:rPr>
        <w:t>.</w:t>
      </w:r>
      <w:r w:rsidR="00A36CD7" w:rsidRPr="00E01A6A">
        <w:rPr>
          <w:rFonts w:ascii="Arial" w:hAnsi="Arial" w:cs="Arial"/>
          <w:sz w:val="24"/>
          <w:szCs w:val="24"/>
        </w:rPr>
        <w:t xml:space="preserve">E </w:t>
      </w:r>
      <w:r w:rsidR="00E106D5" w:rsidRPr="00E01A6A">
        <w:rPr>
          <w:rFonts w:ascii="Arial" w:hAnsi="Arial" w:cs="Arial"/>
          <w:sz w:val="24"/>
          <w:szCs w:val="24"/>
        </w:rPr>
        <w:t>“</w:t>
      </w:r>
      <w:r w:rsidR="00A36CD7" w:rsidRPr="00E01A6A">
        <w:rPr>
          <w:rFonts w:ascii="Arial" w:hAnsi="Arial" w:cs="Arial"/>
          <w:sz w:val="24"/>
          <w:szCs w:val="24"/>
        </w:rPr>
        <w:t>Solución Salud</w:t>
      </w:r>
      <w:r w:rsidR="00E106D5" w:rsidRPr="00E01A6A">
        <w:rPr>
          <w:rFonts w:ascii="Arial" w:hAnsi="Arial" w:cs="Arial"/>
          <w:sz w:val="24"/>
          <w:szCs w:val="24"/>
        </w:rPr>
        <w:t xml:space="preserve">” </w:t>
      </w:r>
      <w:r w:rsidR="00A36CD7" w:rsidRPr="00E01A6A">
        <w:rPr>
          <w:rFonts w:ascii="Arial" w:hAnsi="Arial" w:cs="Arial"/>
          <w:sz w:val="24"/>
          <w:szCs w:val="24"/>
        </w:rPr>
        <w:t>Departamento del Meta, con facultades para contratar de conformidad con lo establecido</w:t>
      </w:r>
      <w:r w:rsidR="00F440ED" w:rsidRPr="00E01A6A">
        <w:rPr>
          <w:rFonts w:ascii="Arial" w:hAnsi="Arial" w:cs="Arial"/>
          <w:sz w:val="24"/>
          <w:szCs w:val="24"/>
        </w:rPr>
        <w:t xml:space="preserve"> </w:t>
      </w:r>
      <w:r w:rsidR="00E106D5" w:rsidRPr="00E01A6A">
        <w:rPr>
          <w:rFonts w:ascii="Arial" w:hAnsi="Arial" w:cs="Arial"/>
          <w:sz w:val="24"/>
          <w:szCs w:val="24"/>
        </w:rPr>
        <w:t>en el A</w:t>
      </w:r>
      <w:r w:rsidR="00DB4214" w:rsidRPr="00E01A6A">
        <w:rPr>
          <w:rFonts w:ascii="Arial" w:hAnsi="Arial" w:cs="Arial"/>
          <w:sz w:val="24"/>
          <w:szCs w:val="24"/>
        </w:rPr>
        <w:t>cuerdo 003 de junio de 2014</w:t>
      </w:r>
      <w:r w:rsidR="00A36CD7" w:rsidRPr="00E01A6A">
        <w:rPr>
          <w:rFonts w:ascii="Arial" w:hAnsi="Arial" w:cs="Arial"/>
          <w:sz w:val="24"/>
          <w:szCs w:val="24"/>
        </w:rPr>
        <w:t xml:space="preserve">, proferido por </w:t>
      </w:r>
      <w:r w:rsidR="00E106D5" w:rsidRPr="00E01A6A">
        <w:rPr>
          <w:rFonts w:ascii="Arial" w:hAnsi="Arial" w:cs="Arial"/>
          <w:sz w:val="24"/>
          <w:szCs w:val="24"/>
        </w:rPr>
        <w:t>la Junta Directiva de la Empresa</w:t>
      </w:r>
      <w:r w:rsidR="00A36CD7" w:rsidRPr="00E01A6A">
        <w:rPr>
          <w:rFonts w:ascii="Arial" w:hAnsi="Arial" w:cs="Arial"/>
          <w:sz w:val="24"/>
          <w:szCs w:val="24"/>
        </w:rPr>
        <w:t>.</w:t>
      </w:r>
    </w:p>
    <w:p w:rsidR="00972E94" w:rsidRPr="00E01A6A" w:rsidRDefault="00972E94" w:rsidP="00E01A6A">
      <w:pPr>
        <w:spacing w:after="0" w:line="240" w:lineRule="auto"/>
        <w:jc w:val="both"/>
        <w:rPr>
          <w:rFonts w:ascii="Arial" w:hAnsi="Arial" w:cs="Arial"/>
          <w:b/>
          <w:sz w:val="24"/>
          <w:szCs w:val="24"/>
        </w:rPr>
      </w:pPr>
    </w:p>
    <w:p w:rsidR="00972E94" w:rsidRPr="00E01A6A" w:rsidRDefault="00972E94" w:rsidP="00E01A6A">
      <w:pPr>
        <w:spacing w:after="0" w:line="240" w:lineRule="auto"/>
        <w:jc w:val="both"/>
        <w:rPr>
          <w:rFonts w:ascii="Arial" w:hAnsi="Arial" w:cs="Arial"/>
          <w:sz w:val="24"/>
          <w:szCs w:val="24"/>
        </w:rPr>
      </w:pPr>
      <w:r w:rsidRPr="00E01A6A">
        <w:rPr>
          <w:rFonts w:ascii="Arial" w:hAnsi="Arial" w:cs="Arial"/>
          <w:b/>
          <w:sz w:val="24"/>
          <w:szCs w:val="24"/>
        </w:rPr>
        <w:t>RUBRO:</w:t>
      </w:r>
      <w:r w:rsidR="00885B8C" w:rsidRPr="00E01A6A">
        <w:rPr>
          <w:rFonts w:ascii="Arial" w:hAnsi="Arial" w:cs="Arial"/>
          <w:b/>
          <w:sz w:val="24"/>
          <w:szCs w:val="24"/>
        </w:rPr>
        <w:t xml:space="preserve"> </w:t>
      </w:r>
      <w:r w:rsidRPr="00E01A6A">
        <w:rPr>
          <w:rFonts w:ascii="Arial" w:hAnsi="Arial" w:cs="Arial"/>
          <w:sz w:val="24"/>
          <w:szCs w:val="24"/>
        </w:rPr>
        <w:t>Los compromisos contractuales que se deriven del contrato requerido, serán con cargo al rubro presupuestal</w:t>
      </w:r>
      <w:r w:rsidR="00FD0DDE" w:rsidRPr="00E01A6A">
        <w:rPr>
          <w:rFonts w:ascii="Arial" w:hAnsi="Arial" w:cs="Arial"/>
          <w:sz w:val="24"/>
          <w:szCs w:val="24"/>
        </w:rPr>
        <w:t xml:space="preserve"> </w:t>
      </w:r>
      <w:r w:rsidR="002B5D9A" w:rsidRPr="00E01A6A">
        <w:rPr>
          <w:rFonts w:ascii="Arial" w:hAnsi="Arial" w:cs="Arial"/>
          <w:sz w:val="24"/>
          <w:szCs w:val="24"/>
        </w:rPr>
        <w:t xml:space="preserve">No </w:t>
      </w:r>
      <w:r w:rsidR="00756997" w:rsidRPr="00E01A6A">
        <w:rPr>
          <w:rFonts w:ascii="Arial" w:hAnsi="Arial" w:cs="Arial"/>
          <w:b/>
          <w:i/>
          <w:sz w:val="24"/>
          <w:szCs w:val="24"/>
          <w:highlight w:val="yellow"/>
        </w:rPr>
        <w:t>(</w:t>
      </w:r>
      <w:r w:rsidR="009A462F" w:rsidRPr="00E01A6A">
        <w:rPr>
          <w:rFonts w:ascii="Arial" w:hAnsi="Arial" w:cs="Arial"/>
          <w:b/>
          <w:i/>
          <w:sz w:val="24"/>
          <w:szCs w:val="24"/>
          <w:highlight w:val="yellow"/>
        </w:rPr>
        <w:t xml:space="preserve">incluir </w:t>
      </w:r>
      <w:r w:rsidR="00756997" w:rsidRPr="00E01A6A">
        <w:rPr>
          <w:rFonts w:ascii="Arial" w:hAnsi="Arial" w:cs="Arial"/>
          <w:b/>
          <w:i/>
          <w:sz w:val="24"/>
          <w:szCs w:val="24"/>
          <w:highlight w:val="yellow"/>
        </w:rPr>
        <w:t xml:space="preserve">código </w:t>
      </w:r>
      <w:r w:rsidR="009A462F" w:rsidRPr="00E01A6A">
        <w:rPr>
          <w:rFonts w:ascii="Arial" w:hAnsi="Arial" w:cs="Arial"/>
          <w:b/>
          <w:i/>
          <w:sz w:val="24"/>
          <w:szCs w:val="24"/>
          <w:highlight w:val="yellow"/>
        </w:rPr>
        <w:t>presupuestal</w:t>
      </w:r>
      <w:r w:rsidR="00756997" w:rsidRPr="00E01A6A">
        <w:rPr>
          <w:rFonts w:ascii="Arial" w:hAnsi="Arial" w:cs="Arial"/>
          <w:b/>
          <w:i/>
          <w:sz w:val="24"/>
          <w:szCs w:val="24"/>
          <w:highlight w:val="yellow"/>
        </w:rPr>
        <w:t>)</w:t>
      </w:r>
      <w:r w:rsidR="009A462F" w:rsidRPr="00E01A6A">
        <w:rPr>
          <w:rFonts w:ascii="Arial" w:hAnsi="Arial" w:cs="Arial"/>
          <w:b/>
          <w:i/>
          <w:sz w:val="24"/>
          <w:szCs w:val="24"/>
        </w:rPr>
        <w:t>(</w:t>
      </w:r>
      <w:r w:rsidR="009A462F" w:rsidRPr="00E01A6A">
        <w:rPr>
          <w:rFonts w:ascii="Arial" w:hAnsi="Arial" w:cs="Arial"/>
          <w:b/>
          <w:i/>
          <w:sz w:val="24"/>
          <w:szCs w:val="24"/>
          <w:highlight w:val="yellow"/>
        </w:rPr>
        <w:t>denominación del rubro</w:t>
      </w:r>
      <w:r w:rsidR="009A462F" w:rsidRPr="00E01A6A">
        <w:rPr>
          <w:rFonts w:ascii="Arial" w:hAnsi="Arial" w:cs="Arial"/>
          <w:b/>
          <w:sz w:val="24"/>
          <w:szCs w:val="24"/>
        </w:rPr>
        <w:t>)</w:t>
      </w:r>
      <w:r w:rsidRPr="00E01A6A">
        <w:rPr>
          <w:rFonts w:ascii="Arial" w:hAnsi="Arial" w:cs="Arial"/>
          <w:sz w:val="24"/>
          <w:szCs w:val="24"/>
        </w:rPr>
        <w:t>del presupuesto de gastos de la actual vigencia fiscal.</w:t>
      </w:r>
    </w:p>
    <w:p w:rsidR="00972E94" w:rsidRPr="00E01A6A" w:rsidRDefault="00972E94" w:rsidP="00E01A6A">
      <w:pPr>
        <w:spacing w:after="0" w:line="240" w:lineRule="auto"/>
        <w:jc w:val="both"/>
        <w:rPr>
          <w:rFonts w:ascii="Arial" w:hAnsi="Arial" w:cs="Arial"/>
          <w:b/>
          <w:iCs/>
          <w:color w:val="000000"/>
          <w:sz w:val="24"/>
          <w:szCs w:val="24"/>
        </w:rPr>
      </w:pPr>
    </w:p>
    <w:p w:rsidR="00972E94" w:rsidRPr="00E01A6A" w:rsidRDefault="00972E94" w:rsidP="00E01A6A">
      <w:pPr>
        <w:spacing w:after="0" w:line="240" w:lineRule="auto"/>
        <w:jc w:val="both"/>
        <w:rPr>
          <w:rFonts w:ascii="Arial" w:hAnsi="Arial" w:cs="Arial"/>
          <w:b/>
          <w:i/>
          <w:color w:val="000000"/>
          <w:sz w:val="24"/>
          <w:szCs w:val="24"/>
        </w:rPr>
      </w:pPr>
      <w:r w:rsidRPr="00E01A6A">
        <w:rPr>
          <w:rFonts w:ascii="Arial" w:hAnsi="Arial" w:cs="Arial"/>
          <w:b/>
          <w:iCs/>
          <w:color w:val="000000"/>
          <w:sz w:val="24"/>
          <w:szCs w:val="24"/>
        </w:rPr>
        <w:t>PRESUPUESTO:</w:t>
      </w:r>
      <w:r w:rsidR="00885B8C" w:rsidRPr="00E01A6A">
        <w:rPr>
          <w:rFonts w:ascii="Arial" w:hAnsi="Arial" w:cs="Arial"/>
          <w:b/>
          <w:iCs/>
          <w:color w:val="000000"/>
          <w:sz w:val="24"/>
          <w:szCs w:val="24"/>
        </w:rPr>
        <w:t xml:space="preserve"> </w:t>
      </w:r>
      <w:r w:rsidR="0038054F" w:rsidRPr="00E01A6A">
        <w:rPr>
          <w:rFonts w:ascii="Arial" w:hAnsi="Arial" w:cs="Arial"/>
          <w:sz w:val="24"/>
          <w:szCs w:val="24"/>
        </w:rPr>
        <w:t>La E.S.E. Departamental “Solución Salud”</w:t>
      </w:r>
      <w:r w:rsidR="00E106D5" w:rsidRPr="00E01A6A">
        <w:rPr>
          <w:rFonts w:ascii="Arial" w:hAnsi="Arial" w:cs="Arial"/>
          <w:sz w:val="24"/>
          <w:szCs w:val="24"/>
        </w:rPr>
        <w:t xml:space="preserve">, </w:t>
      </w:r>
      <w:r w:rsidR="0038054F" w:rsidRPr="00E01A6A">
        <w:rPr>
          <w:rFonts w:ascii="Arial" w:hAnsi="Arial" w:cs="Arial"/>
          <w:sz w:val="24"/>
          <w:szCs w:val="24"/>
        </w:rPr>
        <w:t xml:space="preserve">cuenta con </w:t>
      </w:r>
      <w:r w:rsidRPr="00E01A6A">
        <w:rPr>
          <w:rFonts w:ascii="Arial" w:hAnsi="Arial" w:cs="Arial"/>
          <w:iCs/>
          <w:color w:val="000000"/>
          <w:sz w:val="24"/>
          <w:szCs w:val="24"/>
        </w:rPr>
        <w:t>C</w:t>
      </w:r>
      <w:r w:rsidRPr="00E01A6A">
        <w:rPr>
          <w:rFonts w:ascii="Arial" w:hAnsi="Arial" w:cs="Arial"/>
          <w:color w:val="000000"/>
          <w:sz w:val="24"/>
          <w:szCs w:val="24"/>
        </w:rPr>
        <w:t>ertificado</w:t>
      </w:r>
      <w:r w:rsidR="00944EF1" w:rsidRPr="00E01A6A">
        <w:rPr>
          <w:rFonts w:ascii="Arial" w:hAnsi="Arial" w:cs="Arial"/>
          <w:color w:val="000000"/>
          <w:sz w:val="24"/>
          <w:szCs w:val="24"/>
        </w:rPr>
        <w:t xml:space="preserve"> de</w:t>
      </w:r>
      <w:r w:rsidRPr="00E01A6A">
        <w:rPr>
          <w:rFonts w:ascii="Arial" w:hAnsi="Arial" w:cs="Arial"/>
          <w:color w:val="000000"/>
          <w:sz w:val="24"/>
          <w:szCs w:val="24"/>
        </w:rPr>
        <w:t xml:space="preserve"> </w:t>
      </w:r>
      <w:r w:rsidR="00C0009A" w:rsidRPr="00E01A6A">
        <w:rPr>
          <w:rFonts w:ascii="Arial" w:hAnsi="Arial" w:cs="Arial"/>
          <w:color w:val="000000"/>
          <w:sz w:val="24"/>
          <w:szCs w:val="24"/>
        </w:rPr>
        <w:t>disponibilidad</w:t>
      </w:r>
      <w:r w:rsidR="00E106D5" w:rsidRPr="00E01A6A">
        <w:rPr>
          <w:rFonts w:ascii="Arial" w:hAnsi="Arial" w:cs="Arial"/>
          <w:color w:val="000000"/>
          <w:sz w:val="24"/>
          <w:szCs w:val="24"/>
        </w:rPr>
        <w:t xml:space="preserve"> </w:t>
      </w:r>
      <w:r w:rsidR="0024287D" w:rsidRPr="00E01A6A">
        <w:rPr>
          <w:rFonts w:ascii="Arial" w:hAnsi="Arial" w:cs="Arial"/>
          <w:sz w:val="24"/>
          <w:szCs w:val="24"/>
        </w:rPr>
        <w:t xml:space="preserve">N° </w:t>
      </w:r>
      <w:r w:rsidR="0001320F" w:rsidRPr="00E01A6A">
        <w:rPr>
          <w:rFonts w:ascii="Arial" w:hAnsi="Arial" w:cs="Arial"/>
          <w:b/>
          <w:i/>
          <w:sz w:val="24"/>
          <w:szCs w:val="24"/>
          <w:highlight w:val="yellow"/>
        </w:rPr>
        <w:t>(Número del CDP)</w:t>
      </w:r>
      <w:r w:rsidR="006D235E" w:rsidRPr="00E01A6A">
        <w:rPr>
          <w:rFonts w:ascii="Arial" w:hAnsi="Arial" w:cs="Arial"/>
          <w:sz w:val="24"/>
          <w:szCs w:val="24"/>
        </w:rPr>
        <w:t xml:space="preserve"> de fecha: </w:t>
      </w:r>
      <w:r w:rsidR="0001320F" w:rsidRPr="00E01A6A">
        <w:rPr>
          <w:rFonts w:ascii="Arial" w:hAnsi="Arial" w:cs="Arial"/>
          <w:b/>
          <w:i/>
          <w:sz w:val="24"/>
          <w:szCs w:val="24"/>
          <w:highlight w:val="yellow"/>
        </w:rPr>
        <w:t>(Incluir fecha del CDP)</w:t>
      </w:r>
    </w:p>
    <w:p w:rsidR="00972E94" w:rsidRPr="00E01A6A" w:rsidRDefault="00972E94" w:rsidP="00E01A6A">
      <w:pPr>
        <w:pStyle w:val="Prrafodelista"/>
        <w:autoSpaceDE w:val="0"/>
        <w:autoSpaceDN w:val="0"/>
        <w:adjustRightInd w:val="0"/>
        <w:spacing w:after="0" w:line="240" w:lineRule="auto"/>
        <w:ind w:left="0"/>
        <w:jc w:val="both"/>
        <w:rPr>
          <w:rFonts w:ascii="Arial" w:hAnsi="Arial" w:cs="Arial"/>
          <w:b/>
          <w:i/>
          <w:sz w:val="24"/>
          <w:szCs w:val="24"/>
          <w:lang w:val="es-CO"/>
        </w:rPr>
      </w:pPr>
    </w:p>
    <w:p w:rsidR="00FD0DDE" w:rsidRPr="00E01A6A" w:rsidRDefault="009A462F" w:rsidP="00E01A6A">
      <w:pPr>
        <w:spacing w:after="0" w:line="240" w:lineRule="auto"/>
        <w:jc w:val="both"/>
        <w:rPr>
          <w:rFonts w:ascii="Arial" w:hAnsi="Arial" w:cs="Arial"/>
          <w:b/>
          <w:i/>
          <w:sz w:val="24"/>
          <w:szCs w:val="24"/>
          <w:lang w:val="es-ES"/>
        </w:rPr>
      </w:pPr>
      <w:r w:rsidRPr="00E01A6A">
        <w:rPr>
          <w:rFonts w:ascii="Arial" w:hAnsi="Arial" w:cs="Arial"/>
          <w:b/>
          <w:sz w:val="24"/>
          <w:szCs w:val="24"/>
          <w:lang w:val="es-AR"/>
        </w:rPr>
        <w:t>DESCRIPCIÓ</w:t>
      </w:r>
      <w:r w:rsidR="00FC7348" w:rsidRPr="00E01A6A">
        <w:rPr>
          <w:rFonts w:ascii="Arial" w:hAnsi="Arial" w:cs="Arial"/>
          <w:b/>
          <w:sz w:val="24"/>
          <w:szCs w:val="24"/>
          <w:lang w:val="es-AR"/>
        </w:rPr>
        <w:t xml:space="preserve">N DEL </w:t>
      </w:r>
      <w:r w:rsidR="00972E94" w:rsidRPr="00E01A6A">
        <w:rPr>
          <w:rFonts w:ascii="Arial" w:hAnsi="Arial" w:cs="Arial"/>
          <w:b/>
          <w:sz w:val="24"/>
          <w:szCs w:val="24"/>
        </w:rPr>
        <w:t>OBJETO A CONTRATAR:</w:t>
      </w:r>
      <w:r w:rsidR="00885B8C" w:rsidRPr="00E01A6A">
        <w:rPr>
          <w:rFonts w:ascii="Arial" w:hAnsi="Arial" w:cs="Arial"/>
          <w:b/>
          <w:sz w:val="24"/>
          <w:szCs w:val="24"/>
        </w:rPr>
        <w:t xml:space="preserve"> </w:t>
      </w:r>
      <w:r w:rsidR="00972E94" w:rsidRPr="00E01A6A">
        <w:rPr>
          <w:rFonts w:ascii="Arial" w:hAnsi="Arial" w:cs="Arial"/>
          <w:sz w:val="24"/>
          <w:szCs w:val="24"/>
        </w:rPr>
        <w:t>La</w:t>
      </w:r>
      <w:r w:rsidR="00885B8C" w:rsidRPr="00E01A6A">
        <w:rPr>
          <w:rFonts w:ascii="Arial" w:hAnsi="Arial" w:cs="Arial"/>
          <w:sz w:val="24"/>
          <w:szCs w:val="24"/>
        </w:rPr>
        <w:t xml:space="preserve"> </w:t>
      </w:r>
      <w:r w:rsidR="0012599C" w:rsidRPr="00E01A6A">
        <w:rPr>
          <w:rFonts w:ascii="Arial" w:hAnsi="Arial" w:cs="Arial"/>
          <w:sz w:val="24"/>
          <w:szCs w:val="24"/>
        </w:rPr>
        <w:t>E.S.E. Departamental “</w:t>
      </w:r>
      <w:r w:rsidR="00885B8C" w:rsidRPr="00E01A6A">
        <w:rPr>
          <w:rFonts w:ascii="Arial" w:hAnsi="Arial" w:cs="Arial"/>
          <w:sz w:val="24"/>
          <w:szCs w:val="24"/>
        </w:rPr>
        <w:t>Solución</w:t>
      </w:r>
      <w:r w:rsidR="0012599C" w:rsidRPr="00E01A6A">
        <w:rPr>
          <w:rFonts w:ascii="Arial" w:hAnsi="Arial" w:cs="Arial"/>
          <w:sz w:val="24"/>
          <w:szCs w:val="24"/>
        </w:rPr>
        <w:t xml:space="preserve"> Salud</w:t>
      </w:r>
      <w:r w:rsidR="0024287D" w:rsidRPr="00E01A6A">
        <w:rPr>
          <w:rFonts w:ascii="Arial" w:hAnsi="Arial" w:cs="Arial"/>
          <w:sz w:val="24"/>
          <w:szCs w:val="24"/>
        </w:rPr>
        <w:t>” para</w:t>
      </w:r>
      <w:r w:rsidR="00972E94" w:rsidRPr="00E01A6A">
        <w:rPr>
          <w:rFonts w:ascii="Arial" w:hAnsi="Arial" w:cs="Arial"/>
          <w:sz w:val="24"/>
          <w:szCs w:val="24"/>
        </w:rPr>
        <w:t xml:space="preserve"> el cumplimiento de los fines Estatales requiere contratar</w:t>
      </w:r>
      <w:r w:rsidR="00972E94" w:rsidRPr="00E01A6A">
        <w:rPr>
          <w:rFonts w:ascii="Arial" w:hAnsi="Arial" w:cs="Arial"/>
          <w:b/>
          <w:i/>
          <w:sz w:val="24"/>
          <w:szCs w:val="24"/>
        </w:rPr>
        <w:t>:</w:t>
      </w:r>
      <w:r w:rsidR="00944EF1" w:rsidRPr="00E01A6A">
        <w:rPr>
          <w:rFonts w:ascii="Arial" w:hAnsi="Arial" w:cs="Arial"/>
          <w:b/>
          <w:i/>
          <w:sz w:val="24"/>
          <w:szCs w:val="24"/>
        </w:rPr>
        <w:t xml:space="preserve"> </w:t>
      </w:r>
      <w:r w:rsidR="0001320F" w:rsidRPr="00E01A6A">
        <w:rPr>
          <w:rFonts w:ascii="Arial" w:hAnsi="Arial" w:cs="Arial"/>
          <w:b/>
          <w:i/>
          <w:sz w:val="24"/>
          <w:szCs w:val="24"/>
          <w:highlight w:val="yellow"/>
        </w:rPr>
        <w:t>(Incluir OBJETO DEL CONTRATO</w:t>
      </w:r>
      <w:r w:rsidR="0001320F" w:rsidRPr="00E01A6A">
        <w:rPr>
          <w:rFonts w:ascii="Arial" w:hAnsi="Arial" w:cs="Arial"/>
          <w:b/>
          <w:i/>
          <w:sz w:val="24"/>
          <w:szCs w:val="24"/>
        </w:rPr>
        <w:t xml:space="preserve">) </w:t>
      </w:r>
    </w:p>
    <w:p w:rsidR="00C40E96" w:rsidRPr="00E01A6A" w:rsidRDefault="00C40E96" w:rsidP="00E01A6A">
      <w:pPr>
        <w:spacing w:after="0" w:line="240" w:lineRule="auto"/>
        <w:contextualSpacing/>
        <w:jc w:val="both"/>
        <w:rPr>
          <w:rFonts w:ascii="Arial" w:hAnsi="Arial" w:cs="Arial"/>
          <w:b/>
          <w:sz w:val="24"/>
          <w:szCs w:val="24"/>
        </w:rPr>
      </w:pPr>
    </w:p>
    <w:p w:rsidR="00097B50" w:rsidRPr="00E01A6A" w:rsidRDefault="00961D09" w:rsidP="00E01A6A">
      <w:pPr>
        <w:spacing w:after="0" w:line="240" w:lineRule="auto"/>
        <w:jc w:val="both"/>
        <w:rPr>
          <w:rFonts w:ascii="Arial" w:hAnsi="Arial" w:cs="Arial"/>
          <w:sz w:val="24"/>
          <w:szCs w:val="24"/>
        </w:rPr>
      </w:pPr>
      <w:r w:rsidRPr="00E01A6A">
        <w:rPr>
          <w:rFonts w:ascii="Arial" w:hAnsi="Arial" w:cs="Arial"/>
          <w:b/>
          <w:sz w:val="24"/>
          <w:szCs w:val="24"/>
        </w:rPr>
        <w:t xml:space="preserve">LUGAR DE EJECUCIÓN: </w:t>
      </w:r>
      <w:r w:rsidR="00097B50" w:rsidRPr="00E01A6A">
        <w:rPr>
          <w:rFonts w:ascii="Arial" w:hAnsi="Arial" w:cs="Arial"/>
          <w:sz w:val="24"/>
          <w:szCs w:val="24"/>
        </w:rPr>
        <w:t xml:space="preserve">El lugar de ejecución se llevara a cabo en la ciudad de </w:t>
      </w:r>
      <w:r w:rsidR="00097B50" w:rsidRPr="00E01A6A">
        <w:rPr>
          <w:rFonts w:ascii="Arial" w:hAnsi="Arial" w:cs="Arial"/>
          <w:b/>
          <w:sz w:val="24"/>
          <w:szCs w:val="24"/>
        </w:rPr>
        <w:t xml:space="preserve"> </w:t>
      </w:r>
      <w:r w:rsidR="004342B1" w:rsidRPr="00E01A6A">
        <w:rPr>
          <w:rFonts w:ascii="Arial" w:hAnsi="Arial" w:cs="Arial"/>
          <w:sz w:val="24"/>
          <w:szCs w:val="24"/>
          <w:highlight w:val="yellow"/>
        </w:rPr>
        <w:t>XXXXXXXXX</w:t>
      </w:r>
      <w:r w:rsidR="004342B1" w:rsidRPr="00E01A6A">
        <w:rPr>
          <w:rFonts w:ascii="Arial" w:hAnsi="Arial" w:cs="Arial"/>
          <w:sz w:val="24"/>
          <w:szCs w:val="24"/>
        </w:rPr>
        <w:t>, Departamento del Meta</w:t>
      </w:r>
      <w:r w:rsidR="00097B50" w:rsidRPr="00E01A6A">
        <w:rPr>
          <w:rFonts w:ascii="Arial" w:hAnsi="Arial" w:cs="Arial"/>
          <w:sz w:val="24"/>
          <w:szCs w:val="24"/>
        </w:rPr>
        <w:t>.</w:t>
      </w:r>
    </w:p>
    <w:p w:rsidR="00DF2573" w:rsidRPr="00E01A6A" w:rsidRDefault="00DF2573" w:rsidP="00E01A6A">
      <w:pPr>
        <w:spacing w:after="0" w:line="240" w:lineRule="auto"/>
        <w:jc w:val="both"/>
        <w:rPr>
          <w:rFonts w:ascii="Arial" w:hAnsi="Arial" w:cs="Arial"/>
          <w:sz w:val="24"/>
          <w:szCs w:val="24"/>
        </w:rPr>
      </w:pPr>
    </w:p>
    <w:p w:rsidR="00F62CC8" w:rsidRPr="00E01A6A" w:rsidRDefault="00972E94" w:rsidP="00E01A6A">
      <w:pPr>
        <w:spacing w:after="0" w:line="240" w:lineRule="auto"/>
        <w:jc w:val="both"/>
        <w:rPr>
          <w:rFonts w:ascii="Arial" w:hAnsi="Arial" w:cs="Arial"/>
          <w:b/>
          <w:sz w:val="24"/>
          <w:szCs w:val="24"/>
        </w:rPr>
      </w:pPr>
      <w:r w:rsidRPr="00E01A6A">
        <w:rPr>
          <w:rFonts w:ascii="Arial" w:hAnsi="Arial" w:cs="Arial"/>
          <w:b/>
          <w:sz w:val="24"/>
          <w:szCs w:val="24"/>
        </w:rPr>
        <w:t>VALOR DEL CONTRATO:</w:t>
      </w:r>
      <w:r w:rsidR="0092257F" w:rsidRPr="00E01A6A">
        <w:rPr>
          <w:rFonts w:ascii="Arial" w:hAnsi="Arial" w:cs="Arial"/>
          <w:b/>
          <w:sz w:val="24"/>
          <w:szCs w:val="24"/>
        </w:rPr>
        <w:t xml:space="preserve"> </w:t>
      </w:r>
      <w:r w:rsidR="0092257F" w:rsidRPr="00E01A6A">
        <w:rPr>
          <w:rFonts w:ascii="Arial" w:hAnsi="Arial" w:cs="Arial"/>
          <w:sz w:val="24"/>
          <w:szCs w:val="24"/>
        </w:rPr>
        <w:t>Se ha asignado como valor al contrato lo señalado en el rubro presupuestal</w:t>
      </w:r>
      <w:r w:rsidR="0092257F" w:rsidRPr="00E01A6A">
        <w:rPr>
          <w:rFonts w:ascii="Arial" w:hAnsi="Arial" w:cs="Arial"/>
          <w:b/>
          <w:sz w:val="24"/>
          <w:szCs w:val="24"/>
        </w:rPr>
        <w:t xml:space="preserve"> </w:t>
      </w:r>
      <w:r w:rsidR="0092257F" w:rsidRPr="00E01A6A">
        <w:rPr>
          <w:rFonts w:ascii="Arial" w:hAnsi="Arial" w:cs="Arial"/>
          <w:sz w:val="24"/>
          <w:szCs w:val="24"/>
          <w:highlight w:val="yellow"/>
        </w:rPr>
        <w:t>XXXXXXXXX</w:t>
      </w:r>
      <w:r w:rsidR="0092257F" w:rsidRPr="00E01A6A">
        <w:rPr>
          <w:rFonts w:ascii="Arial" w:hAnsi="Arial" w:cs="Arial"/>
          <w:sz w:val="24"/>
          <w:szCs w:val="24"/>
        </w:rPr>
        <w:t xml:space="preserve">  </w:t>
      </w:r>
      <w:r w:rsidR="0092257F" w:rsidRPr="00E01A6A">
        <w:rPr>
          <w:rFonts w:ascii="Arial" w:hAnsi="Arial" w:cs="Arial"/>
          <w:sz w:val="24"/>
          <w:szCs w:val="24"/>
          <w:highlight w:val="yellow"/>
        </w:rPr>
        <w:t>XXXXXXXXX</w:t>
      </w:r>
      <w:r w:rsidR="0092257F" w:rsidRPr="00E01A6A">
        <w:rPr>
          <w:rFonts w:ascii="Arial" w:hAnsi="Arial" w:cs="Arial"/>
          <w:sz w:val="24"/>
          <w:szCs w:val="24"/>
        </w:rPr>
        <w:t xml:space="preserve"> que corresponde a la suma de</w:t>
      </w:r>
      <w:r w:rsidR="0092257F" w:rsidRPr="00E01A6A">
        <w:rPr>
          <w:rFonts w:ascii="Arial" w:hAnsi="Arial" w:cs="Arial"/>
          <w:b/>
          <w:sz w:val="24"/>
          <w:szCs w:val="24"/>
        </w:rPr>
        <w:t xml:space="preserve"> </w:t>
      </w:r>
      <w:r w:rsidR="0092257F" w:rsidRPr="00E01A6A">
        <w:rPr>
          <w:rFonts w:ascii="Arial" w:hAnsi="Arial" w:cs="Arial"/>
          <w:sz w:val="24"/>
          <w:szCs w:val="24"/>
          <w:highlight w:val="yellow"/>
        </w:rPr>
        <w:t>XXXXXXXXX</w:t>
      </w:r>
      <w:r w:rsidR="0092257F" w:rsidRPr="00E01A6A">
        <w:rPr>
          <w:rFonts w:ascii="Arial" w:hAnsi="Arial" w:cs="Arial"/>
          <w:b/>
          <w:sz w:val="24"/>
          <w:szCs w:val="24"/>
        </w:rPr>
        <w:t xml:space="preserve"> DE PESOS MTC. ($</w:t>
      </w:r>
      <w:r w:rsidR="0092257F" w:rsidRPr="00E01A6A">
        <w:rPr>
          <w:rFonts w:ascii="Arial" w:hAnsi="Arial" w:cs="Arial"/>
          <w:sz w:val="24"/>
          <w:szCs w:val="24"/>
          <w:highlight w:val="yellow"/>
        </w:rPr>
        <w:t>XXXXXXXXX</w:t>
      </w:r>
      <w:r w:rsidR="0092257F" w:rsidRPr="00E01A6A">
        <w:rPr>
          <w:rFonts w:ascii="Arial" w:hAnsi="Arial" w:cs="Arial"/>
          <w:b/>
          <w:sz w:val="24"/>
          <w:szCs w:val="24"/>
        </w:rPr>
        <w:t>.oo)</w:t>
      </w:r>
      <w:r w:rsidR="00BE4C1C" w:rsidRPr="00E01A6A">
        <w:rPr>
          <w:rFonts w:ascii="Arial" w:hAnsi="Arial" w:cs="Arial"/>
          <w:b/>
          <w:sz w:val="24"/>
          <w:szCs w:val="24"/>
        </w:rPr>
        <w:t>.</w:t>
      </w:r>
    </w:p>
    <w:p w:rsidR="00BC2D01" w:rsidRPr="00E01A6A" w:rsidRDefault="00BC2D01" w:rsidP="00E01A6A">
      <w:pPr>
        <w:spacing w:after="0" w:line="240" w:lineRule="auto"/>
        <w:jc w:val="both"/>
        <w:rPr>
          <w:rFonts w:ascii="Arial" w:hAnsi="Arial" w:cs="Arial"/>
          <w:sz w:val="24"/>
          <w:szCs w:val="24"/>
        </w:rPr>
      </w:pPr>
      <w:r w:rsidRPr="00E01A6A">
        <w:rPr>
          <w:rFonts w:ascii="Arial" w:hAnsi="Arial" w:cs="Arial"/>
          <w:b/>
          <w:sz w:val="24"/>
          <w:szCs w:val="24"/>
        </w:rPr>
        <w:t>CLASE DE CONTRATO: (</w:t>
      </w:r>
      <w:r w:rsidRPr="00E01A6A">
        <w:rPr>
          <w:rFonts w:ascii="Arial" w:hAnsi="Arial" w:cs="Arial"/>
          <w:sz w:val="24"/>
          <w:szCs w:val="24"/>
        </w:rPr>
        <w:t>PRESTACION DE SERVICIOS, SUMINISTRO, COMPRAVENTA</w:t>
      </w:r>
      <w:r w:rsidR="004C14B0" w:rsidRPr="00E01A6A">
        <w:rPr>
          <w:rFonts w:ascii="Arial" w:hAnsi="Arial" w:cs="Arial"/>
          <w:sz w:val="24"/>
          <w:szCs w:val="24"/>
        </w:rPr>
        <w:t>, OBRA</w:t>
      </w:r>
      <w:r w:rsidRPr="00E01A6A">
        <w:rPr>
          <w:rFonts w:ascii="Arial" w:hAnsi="Arial" w:cs="Arial"/>
          <w:b/>
          <w:sz w:val="24"/>
          <w:szCs w:val="24"/>
        </w:rPr>
        <w:t>)</w:t>
      </w:r>
    </w:p>
    <w:p w:rsidR="00F02485" w:rsidRPr="00E01A6A" w:rsidRDefault="00F02485" w:rsidP="00E01A6A">
      <w:pPr>
        <w:spacing w:after="0" w:line="240" w:lineRule="auto"/>
        <w:jc w:val="both"/>
        <w:rPr>
          <w:rFonts w:ascii="Arial" w:hAnsi="Arial" w:cs="Arial"/>
          <w:sz w:val="24"/>
          <w:szCs w:val="24"/>
        </w:rPr>
      </w:pPr>
      <w:r w:rsidRPr="00E01A6A">
        <w:rPr>
          <w:rFonts w:ascii="Arial" w:hAnsi="Arial" w:cs="Arial"/>
          <w:b/>
          <w:sz w:val="24"/>
          <w:szCs w:val="24"/>
        </w:rPr>
        <w:t xml:space="preserve">FORMA DE PAGO: </w:t>
      </w:r>
      <w:r w:rsidRPr="00E01A6A">
        <w:rPr>
          <w:rFonts w:ascii="Arial" w:hAnsi="Arial" w:cs="Arial"/>
          <w:sz w:val="24"/>
          <w:szCs w:val="24"/>
        </w:rPr>
        <w:t>La ESE Solución Salud del departamento del Meta, pagará al contratista el valor de ejecución del contrato así:</w:t>
      </w:r>
    </w:p>
    <w:p w:rsidR="0033087D" w:rsidRPr="00E01A6A" w:rsidRDefault="0033087D" w:rsidP="00E01A6A">
      <w:pPr>
        <w:spacing w:after="0" w:line="240" w:lineRule="auto"/>
        <w:jc w:val="both"/>
        <w:rPr>
          <w:rFonts w:ascii="Arial" w:eastAsia="Times New Roman" w:hAnsi="Arial" w:cs="Arial"/>
          <w:sz w:val="24"/>
          <w:szCs w:val="24"/>
          <w:lang w:val="es-AR" w:eastAsia="es-CO"/>
        </w:rPr>
      </w:pPr>
    </w:p>
    <w:p w:rsidR="0092257F" w:rsidRPr="00E01A6A" w:rsidRDefault="0092257F" w:rsidP="00E01A6A">
      <w:pPr>
        <w:spacing w:after="0" w:line="240" w:lineRule="auto"/>
        <w:jc w:val="both"/>
        <w:rPr>
          <w:rFonts w:ascii="Arial" w:eastAsia="Times New Roman" w:hAnsi="Arial" w:cs="Arial"/>
          <w:sz w:val="24"/>
          <w:szCs w:val="24"/>
          <w:lang w:val="es-AR" w:eastAsia="es-CO"/>
        </w:rPr>
      </w:pPr>
      <w:r w:rsidRPr="00E01A6A">
        <w:rPr>
          <w:rFonts w:ascii="Arial" w:eastAsia="Times New Roman" w:hAnsi="Arial" w:cs="Arial"/>
          <w:sz w:val="24"/>
          <w:szCs w:val="24"/>
          <w:lang w:val="es-AR" w:eastAsia="es-CO"/>
        </w:rPr>
        <w:t>En (</w:t>
      </w:r>
      <w:r w:rsidRPr="00E01A6A">
        <w:rPr>
          <w:rFonts w:ascii="Arial" w:eastAsia="Times New Roman" w:hAnsi="Arial" w:cs="Arial"/>
          <w:sz w:val="24"/>
          <w:szCs w:val="24"/>
          <w:highlight w:val="yellow"/>
          <w:lang w:val="es-AR" w:eastAsia="es-CO"/>
        </w:rPr>
        <w:t>xx</w:t>
      </w:r>
      <w:r w:rsidRPr="00E01A6A">
        <w:rPr>
          <w:rFonts w:ascii="Arial" w:eastAsia="Times New Roman" w:hAnsi="Arial" w:cs="Arial"/>
          <w:sz w:val="24"/>
          <w:szCs w:val="24"/>
          <w:lang w:val="es-AR" w:eastAsia="es-CO"/>
        </w:rPr>
        <w:t xml:space="preserve">) Pago </w:t>
      </w:r>
      <w:r w:rsidRPr="00E01A6A">
        <w:rPr>
          <w:rFonts w:ascii="Arial" w:hAnsi="Arial" w:cs="Arial"/>
          <w:sz w:val="24"/>
          <w:szCs w:val="24"/>
          <w:highlight w:val="yellow"/>
        </w:rPr>
        <w:t>XXXXXXXXX</w:t>
      </w:r>
      <w:r w:rsidRPr="00E01A6A">
        <w:rPr>
          <w:rFonts w:ascii="Arial" w:hAnsi="Arial" w:cs="Arial"/>
          <w:sz w:val="24"/>
          <w:szCs w:val="24"/>
        </w:rPr>
        <w:t>, previo ingreso al almacén con su respectivo informe de supervisión de recibido a satisfacción, informe del contratista debidamente soportado, factura o documento equivalente, incluido IVA y demás contribuciones si a ello hubiere lugar.</w:t>
      </w:r>
    </w:p>
    <w:p w:rsidR="00515A92" w:rsidRPr="00E01A6A" w:rsidRDefault="00515A92" w:rsidP="00E01A6A">
      <w:pPr>
        <w:spacing w:after="0" w:line="240" w:lineRule="auto"/>
        <w:jc w:val="both"/>
        <w:rPr>
          <w:rFonts w:ascii="Arial" w:hAnsi="Arial" w:cs="Arial"/>
          <w:b/>
          <w:sz w:val="24"/>
          <w:szCs w:val="24"/>
        </w:rPr>
      </w:pPr>
    </w:p>
    <w:p w:rsidR="009A462F" w:rsidRPr="00E01A6A" w:rsidRDefault="005829D3" w:rsidP="00E01A6A">
      <w:pPr>
        <w:spacing w:after="0" w:line="240" w:lineRule="auto"/>
        <w:jc w:val="both"/>
        <w:rPr>
          <w:rFonts w:ascii="Arial" w:hAnsi="Arial" w:cs="Arial"/>
          <w:sz w:val="24"/>
          <w:szCs w:val="24"/>
        </w:rPr>
      </w:pPr>
      <w:r w:rsidRPr="00E01A6A">
        <w:rPr>
          <w:rFonts w:ascii="Arial" w:hAnsi="Arial" w:cs="Arial"/>
          <w:b/>
          <w:sz w:val="24"/>
          <w:szCs w:val="24"/>
        </w:rPr>
        <w:lastRenderedPageBreak/>
        <w:t>PLAZO</w:t>
      </w:r>
      <w:r w:rsidR="00972E94" w:rsidRPr="00E01A6A">
        <w:rPr>
          <w:rFonts w:ascii="Arial" w:hAnsi="Arial" w:cs="Arial"/>
          <w:b/>
          <w:sz w:val="24"/>
          <w:szCs w:val="24"/>
        </w:rPr>
        <w:t xml:space="preserve"> DE EJECUCIÓN DEL CONTRATO:</w:t>
      </w:r>
      <w:r w:rsidR="00885B8C" w:rsidRPr="00E01A6A">
        <w:rPr>
          <w:rFonts w:ascii="Arial" w:hAnsi="Arial" w:cs="Arial"/>
          <w:b/>
          <w:sz w:val="24"/>
          <w:szCs w:val="24"/>
        </w:rPr>
        <w:t xml:space="preserve"> </w:t>
      </w:r>
      <w:r w:rsidR="006D160E" w:rsidRPr="00E01A6A">
        <w:rPr>
          <w:rFonts w:ascii="Arial" w:hAnsi="Arial" w:cs="Arial"/>
          <w:sz w:val="24"/>
          <w:szCs w:val="24"/>
        </w:rPr>
        <w:t>E</w:t>
      </w:r>
      <w:r w:rsidR="0071652D" w:rsidRPr="00E01A6A">
        <w:rPr>
          <w:rFonts w:ascii="Arial" w:hAnsi="Arial" w:cs="Arial"/>
          <w:sz w:val="24"/>
          <w:szCs w:val="24"/>
        </w:rPr>
        <w:t xml:space="preserve">l tiempo estimado para la ejecución del contrato es de: </w:t>
      </w:r>
      <w:r w:rsidR="00B93B99" w:rsidRPr="00E01A6A">
        <w:rPr>
          <w:rFonts w:ascii="Arial" w:hAnsi="Arial" w:cs="Arial"/>
          <w:sz w:val="24"/>
          <w:szCs w:val="24"/>
          <w:highlight w:val="yellow"/>
        </w:rPr>
        <w:t>XX</w:t>
      </w:r>
      <w:r w:rsidR="006D160E" w:rsidRPr="00E01A6A">
        <w:rPr>
          <w:rFonts w:ascii="Arial" w:hAnsi="Arial" w:cs="Arial"/>
          <w:sz w:val="24"/>
          <w:szCs w:val="24"/>
          <w:highlight w:val="yellow"/>
        </w:rPr>
        <w:t>XXXXXXX</w:t>
      </w:r>
      <w:r w:rsidR="009F56C0" w:rsidRPr="00E01A6A">
        <w:rPr>
          <w:rFonts w:ascii="Arial" w:hAnsi="Arial" w:cs="Arial"/>
          <w:sz w:val="24"/>
          <w:szCs w:val="24"/>
        </w:rPr>
        <w:t xml:space="preserve"> (</w:t>
      </w:r>
      <w:r w:rsidR="00B93B99" w:rsidRPr="00E01A6A">
        <w:rPr>
          <w:rFonts w:ascii="Arial" w:hAnsi="Arial" w:cs="Arial"/>
          <w:sz w:val="24"/>
          <w:szCs w:val="24"/>
          <w:highlight w:val="yellow"/>
        </w:rPr>
        <w:t>XX</w:t>
      </w:r>
      <w:r w:rsidR="003710BB" w:rsidRPr="00E01A6A">
        <w:rPr>
          <w:rFonts w:ascii="Arial" w:hAnsi="Arial" w:cs="Arial"/>
          <w:sz w:val="24"/>
          <w:szCs w:val="24"/>
        </w:rPr>
        <w:t xml:space="preserve">) </w:t>
      </w:r>
      <w:r w:rsidR="002908D3" w:rsidRPr="00E01A6A">
        <w:rPr>
          <w:rFonts w:ascii="Arial" w:hAnsi="Arial" w:cs="Arial"/>
          <w:sz w:val="24"/>
          <w:szCs w:val="24"/>
        </w:rPr>
        <w:t>meses</w:t>
      </w:r>
      <w:r w:rsidR="009765BE" w:rsidRPr="00E01A6A">
        <w:rPr>
          <w:rFonts w:ascii="Arial" w:hAnsi="Arial" w:cs="Arial"/>
          <w:sz w:val="24"/>
          <w:szCs w:val="24"/>
        </w:rPr>
        <w:t>.</w:t>
      </w:r>
    </w:p>
    <w:p w:rsidR="00972E94" w:rsidRPr="00E01A6A" w:rsidRDefault="00B93B99" w:rsidP="00E01A6A">
      <w:pPr>
        <w:spacing w:after="0" w:line="240" w:lineRule="auto"/>
        <w:jc w:val="both"/>
        <w:rPr>
          <w:rFonts w:ascii="Arial" w:hAnsi="Arial" w:cs="Arial"/>
          <w:sz w:val="24"/>
          <w:szCs w:val="24"/>
        </w:rPr>
      </w:pPr>
      <w:r w:rsidRPr="00E01A6A">
        <w:rPr>
          <w:rFonts w:ascii="Arial" w:hAnsi="Arial" w:cs="Arial"/>
          <w:b/>
          <w:sz w:val="24"/>
          <w:szCs w:val="24"/>
        </w:rPr>
        <w:t>I</w:t>
      </w:r>
      <w:r w:rsidR="00972E94" w:rsidRPr="00E01A6A">
        <w:rPr>
          <w:rFonts w:ascii="Arial" w:hAnsi="Arial" w:cs="Arial"/>
          <w:b/>
          <w:sz w:val="24"/>
          <w:szCs w:val="24"/>
        </w:rPr>
        <w:t>TEM DEL PLAN DE COMPRAS O DE CONTRATACIÓN:</w:t>
      </w:r>
      <w:r w:rsidR="00885B8C" w:rsidRPr="00E01A6A">
        <w:rPr>
          <w:rFonts w:ascii="Arial" w:hAnsi="Arial" w:cs="Arial"/>
          <w:b/>
          <w:sz w:val="24"/>
          <w:szCs w:val="24"/>
        </w:rPr>
        <w:t xml:space="preserve"> </w:t>
      </w:r>
      <w:r w:rsidR="0071652D" w:rsidRPr="00E01A6A">
        <w:rPr>
          <w:rFonts w:ascii="Arial" w:hAnsi="Arial" w:cs="Arial"/>
          <w:iCs/>
          <w:color w:val="000000"/>
          <w:sz w:val="24"/>
          <w:szCs w:val="24"/>
        </w:rPr>
        <w:t>El objeto a contratar se encuentra consagrado dentro del plan de compras de la entidad para la vigencia actual y se anexa al presente estudio</w:t>
      </w:r>
      <w:r w:rsidR="00972E94" w:rsidRPr="00E01A6A">
        <w:rPr>
          <w:rFonts w:ascii="Arial" w:hAnsi="Arial" w:cs="Arial"/>
          <w:iCs/>
          <w:color w:val="000000"/>
          <w:sz w:val="24"/>
          <w:szCs w:val="24"/>
        </w:rPr>
        <w:t>.</w:t>
      </w:r>
    </w:p>
    <w:p w:rsidR="00972E94" w:rsidRPr="00E01A6A" w:rsidRDefault="00972E94" w:rsidP="00E01A6A">
      <w:pPr>
        <w:autoSpaceDE w:val="0"/>
        <w:autoSpaceDN w:val="0"/>
        <w:adjustRightInd w:val="0"/>
        <w:spacing w:after="0" w:line="240" w:lineRule="auto"/>
        <w:jc w:val="both"/>
        <w:rPr>
          <w:rFonts w:ascii="Arial" w:hAnsi="Arial" w:cs="Arial"/>
          <w:iCs/>
          <w:color w:val="000000"/>
          <w:sz w:val="24"/>
          <w:szCs w:val="24"/>
        </w:rPr>
      </w:pPr>
    </w:p>
    <w:p w:rsidR="00F02485" w:rsidRPr="00E01A6A" w:rsidRDefault="00F02485" w:rsidP="00E01A6A">
      <w:pPr>
        <w:spacing w:after="0" w:line="240" w:lineRule="auto"/>
        <w:contextualSpacing/>
        <w:jc w:val="both"/>
        <w:rPr>
          <w:rFonts w:ascii="Arial" w:hAnsi="Arial" w:cs="Arial"/>
          <w:b/>
          <w:iCs/>
          <w:sz w:val="24"/>
          <w:szCs w:val="24"/>
        </w:rPr>
      </w:pPr>
      <w:r w:rsidRPr="00E01A6A">
        <w:rPr>
          <w:rFonts w:ascii="Arial" w:hAnsi="Arial" w:cs="Arial"/>
          <w:b/>
          <w:iCs/>
          <w:sz w:val="24"/>
          <w:szCs w:val="24"/>
        </w:rPr>
        <w:t>DESCRIPCIÓN DE LA NECESIDAD – OPORTUNIDAD Y CONVENIENCIA:</w:t>
      </w:r>
    </w:p>
    <w:p w:rsidR="00F02485" w:rsidRPr="00E01A6A" w:rsidRDefault="00F02485" w:rsidP="00E01A6A">
      <w:pPr>
        <w:spacing w:after="0" w:line="240" w:lineRule="auto"/>
        <w:contextualSpacing/>
        <w:jc w:val="both"/>
        <w:rPr>
          <w:rFonts w:ascii="Arial" w:hAnsi="Arial" w:cs="Arial"/>
          <w:b/>
          <w:iCs/>
          <w:sz w:val="24"/>
          <w:szCs w:val="24"/>
        </w:rPr>
      </w:pPr>
    </w:p>
    <w:p w:rsidR="00803DD7" w:rsidRPr="00E01A6A" w:rsidRDefault="00F02485" w:rsidP="00E01A6A">
      <w:pPr>
        <w:spacing w:after="0" w:line="240" w:lineRule="auto"/>
        <w:contextualSpacing/>
        <w:jc w:val="both"/>
        <w:rPr>
          <w:rFonts w:ascii="Arial" w:hAnsi="Arial" w:cs="Arial"/>
          <w:b/>
          <w:iCs/>
          <w:sz w:val="24"/>
          <w:szCs w:val="24"/>
        </w:rPr>
      </w:pPr>
      <w:r w:rsidRPr="00E01A6A">
        <w:rPr>
          <w:rFonts w:ascii="Arial" w:hAnsi="Arial" w:cs="Arial"/>
          <w:b/>
          <w:iCs/>
          <w:sz w:val="24"/>
          <w:szCs w:val="24"/>
        </w:rPr>
        <w:t>NECESIDAD</w:t>
      </w:r>
    </w:p>
    <w:p w:rsidR="00803DD7" w:rsidRPr="00E01A6A" w:rsidRDefault="00803DD7" w:rsidP="00E01A6A">
      <w:pPr>
        <w:spacing w:after="0" w:line="240" w:lineRule="auto"/>
        <w:contextualSpacing/>
        <w:jc w:val="both"/>
        <w:rPr>
          <w:rFonts w:ascii="Arial" w:hAnsi="Arial" w:cs="Arial"/>
          <w:b/>
          <w:iCs/>
          <w:sz w:val="24"/>
          <w:szCs w:val="24"/>
        </w:rPr>
      </w:pPr>
    </w:p>
    <w:p w:rsidR="00F62CC8" w:rsidRPr="00E01A6A" w:rsidRDefault="00F62CC8" w:rsidP="00E01A6A">
      <w:pPr>
        <w:spacing w:after="0" w:line="240" w:lineRule="auto"/>
        <w:contextualSpacing/>
        <w:jc w:val="both"/>
        <w:rPr>
          <w:rFonts w:ascii="Arial" w:hAnsi="Arial" w:cs="Arial"/>
          <w:b/>
          <w:iCs/>
          <w:sz w:val="24"/>
          <w:szCs w:val="24"/>
        </w:rPr>
      </w:pPr>
      <w:r w:rsidRPr="00E01A6A">
        <w:rPr>
          <w:rFonts w:ascii="Arial" w:eastAsia="Batang" w:hAnsi="Arial" w:cs="Arial"/>
          <w:sz w:val="24"/>
          <w:szCs w:val="24"/>
        </w:rPr>
        <w:t>La  ESE DEPARTAMENTAL SOLUCION SALUD,  necesita desarrollar la actividad relacionada con el</w:t>
      </w:r>
      <w:r w:rsidRPr="00E01A6A">
        <w:rPr>
          <w:rFonts w:ascii="Arial" w:eastAsia="Batang" w:hAnsi="Arial" w:cs="Arial"/>
          <w:b/>
          <w:sz w:val="24"/>
          <w:szCs w:val="24"/>
        </w:rPr>
        <w:t xml:space="preserve"> </w:t>
      </w:r>
      <w:r w:rsidR="00F31D18" w:rsidRPr="00E01A6A">
        <w:rPr>
          <w:rFonts w:ascii="Arial" w:hAnsi="Arial" w:cs="Arial"/>
          <w:sz w:val="24"/>
          <w:szCs w:val="24"/>
          <w:highlight w:val="yellow"/>
        </w:rPr>
        <w:t xml:space="preserve">XXXXXXXXX  </w:t>
      </w:r>
      <w:r w:rsidR="00B93B99" w:rsidRPr="00E01A6A">
        <w:rPr>
          <w:rFonts w:ascii="Arial" w:hAnsi="Arial" w:cs="Arial"/>
          <w:sz w:val="24"/>
          <w:szCs w:val="24"/>
          <w:highlight w:val="yellow"/>
        </w:rPr>
        <w:t>XXXXXXXXX</w:t>
      </w:r>
      <w:r w:rsidR="008E1DCD" w:rsidRPr="00E01A6A">
        <w:rPr>
          <w:rFonts w:ascii="Arial" w:hAnsi="Arial" w:cs="Arial"/>
          <w:sz w:val="24"/>
          <w:szCs w:val="24"/>
        </w:rPr>
        <w:t xml:space="preserve"> </w:t>
      </w:r>
      <w:r w:rsidRPr="00E01A6A">
        <w:rPr>
          <w:rFonts w:ascii="Arial" w:hAnsi="Arial" w:cs="Arial"/>
          <w:b/>
          <w:sz w:val="24"/>
          <w:szCs w:val="24"/>
        </w:rPr>
        <w:t xml:space="preserve"> PARA LOS 17 CENTROS DE ATENCION DE LA E.S.E DEPARTAMENTAL SOLUCION SALUD</w:t>
      </w:r>
      <w:r w:rsidRPr="00E01A6A">
        <w:rPr>
          <w:rFonts w:ascii="Arial" w:hAnsi="Arial" w:cs="Arial"/>
          <w:sz w:val="24"/>
          <w:szCs w:val="24"/>
        </w:rPr>
        <w:t>,</w:t>
      </w:r>
      <w:r w:rsidRPr="00E01A6A">
        <w:rPr>
          <w:rFonts w:ascii="Arial" w:hAnsi="Arial" w:cs="Arial"/>
          <w:b/>
          <w:sz w:val="24"/>
          <w:szCs w:val="24"/>
        </w:rPr>
        <w:t xml:space="preserve">  </w:t>
      </w:r>
      <w:r w:rsidRPr="00E01A6A">
        <w:rPr>
          <w:rFonts w:ascii="Arial" w:hAnsi="Arial" w:cs="Arial"/>
          <w:sz w:val="24"/>
          <w:szCs w:val="24"/>
        </w:rPr>
        <w:t>y así</w:t>
      </w:r>
      <w:r w:rsidRPr="00E01A6A">
        <w:rPr>
          <w:rFonts w:ascii="Arial" w:hAnsi="Arial" w:cs="Arial"/>
          <w:b/>
          <w:sz w:val="24"/>
          <w:szCs w:val="24"/>
        </w:rPr>
        <w:t xml:space="preserve"> </w:t>
      </w:r>
      <w:r w:rsidRPr="00E01A6A">
        <w:rPr>
          <w:rFonts w:ascii="Arial" w:hAnsi="Arial" w:cs="Arial"/>
          <w:sz w:val="24"/>
          <w:szCs w:val="24"/>
        </w:rPr>
        <w:t xml:space="preserve"> lograr los objetivos propuestos y en especial la consolidación de soluciones a las necesidades de la Entidad,</w:t>
      </w:r>
      <w:r w:rsidRPr="00E01A6A">
        <w:rPr>
          <w:rFonts w:ascii="Arial" w:eastAsia="Batang" w:hAnsi="Arial" w:cs="Arial"/>
          <w:sz w:val="24"/>
          <w:szCs w:val="24"/>
        </w:rPr>
        <w:t xml:space="preserve"> para así poder cumplir con las actividades propias de su objeto </w:t>
      </w:r>
      <w:r w:rsidR="009A462F" w:rsidRPr="00E01A6A">
        <w:rPr>
          <w:rFonts w:ascii="Arial" w:eastAsia="Batang" w:hAnsi="Arial" w:cs="Arial"/>
          <w:sz w:val="24"/>
          <w:szCs w:val="24"/>
        </w:rPr>
        <w:t>social. Así mismo poder brindar</w:t>
      </w:r>
      <w:r w:rsidRPr="00E01A6A">
        <w:rPr>
          <w:rFonts w:ascii="Arial" w:eastAsia="Batang" w:hAnsi="Arial" w:cs="Arial"/>
          <w:sz w:val="24"/>
          <w:szCs w:val="24"/>
        </w:rPr>
        <w:t xml:space="preserve"> mejores Servicios de la Red Pública, garantizando un manejo eficaz, en cumplimiento de lo establecido en el decreto 1011 del 2006 y la Resolución </w:t>
      </w:r>
      <w:r w:rsidR="00D93D40" w:rsidRPr="00E01A6A">
        <w:rPr>
          <w:rFonts w:ascii="Arial" w:eastAsia="Batang" w:hAnsi="Arial" w:cs="Arial"/>
          <w:sz w:val="24"/>
          <w:szCs w:val="24"/>
        </w:rPr>
        <w:t>2003</w:t>
      </w:r>
      <w:r w:rsidRPr="00E01A6A">
        <w:rPr>
          <w:rFonts w:ascii="Arial" w:eastAsia="Batang" w:hAnsi="Arial" w:cs="Arial"/>
          <w:sz w:val="24"/>
          <w:szCs w:val="24"/>
        </w:rPr>
        <w:t xml:space="preserve"> del 201</w:t>
      </w:r>
      <w:r w:rsidR="00D93D40" w:rsidRPr="00E01A6A">
        <w:rPr>
          <w:rFonts w:ascii="Arial" w:eastAsia="Batang" w:hAnsi="Arial" w:cs="Arial"/>
          <w:sz w:val="24"/>
          <w:szCs w:val="24"/>
        </w:rPr>
        <w:t>4</w:t>
      </w:r>
      <w:r w:rsidRPr="00E01A6A">
        <w:rPr>
          <w:rFonts w:ascii="Arial" w:eastAsia="Batang" w:hAnsi="Arial" w:cs="Arial"/>
          <w:sz w:val="24"/>
          <w:szCs w:val="24"/>
        </w:rPr>
        <w:t xml:space="preserve"> del Ministerio de la Protección Social y Garantizar así los Servicios de Salud como un derecho público como lo determina el Art.49 de la Const</w:t>
      </w:r>
      <w:r w:rsidR="009A462F" w:rsidRPr="00E01A6A">
        <w:rPr>
          <w:rFonts w:ascii="Arial" w:eastAsia="Batang" w:hAnsi="Arial" w:cs="Arial"/>
          <w:sz w:val="24"/>
          <w:szCs w:val="24"/>
        </w:rPr>
        <w:t xml:space="preserve">itución Política de Colombia y </w:t>
      </w:r>
      <w:r w:rsidRPr="00E01A6A">
        <w:rPr>
          <w:rFonts w:ascii="Arial" w:eastAsia="Batang" w:hAnsi="Arial" w:cs="Arial"/>
          <w:sz w:val="24"/>
          <w:szCs w:val="24"/>
        </w:rPr>
        <w:t>mantener  una  Cobertura en Servicios en el Departamento. Lo anterior con el fin de dar  cumplimiento a las funciones dispuestas para ello en el acto de creación de la misma  No. 307 de 2003,  de conf</w:t>
      </w:r>
      <w:r w:rsidR="00F31D18" w:rsidRPr="00E01A6A">
        <w:rPr>
          <w:rFonts w:ascii="Arial" w:eastAsia="Batang" w:hAnsi="Arial" w:cs="Arial"/>
          <w:sz w:val="24"/>
          <w:szCs w:val="24"/>
        </w:rPr>
        <w:t>ormidad con lo dispuesto en el A</w:t>
      </w:r>
      <w:r w:rsidRPr="00E01A6A">
        <w:rPr>
          <w:rFonts w:ascii="Arial" w:eastAsia="Batang" w:hAnsi="Arial" w:cs="Arial"/>
          <w:sz w:val="24"/>
          <w:szCs w:val="24"/>
        </w:rPr>
        <w:t>cuerdo No 003</w:t>
      </w:r>
      <w:r w:rsidR="001349F8" w:rsidRPr="00E01A6A">
        <w:rPr>
          <w:rFonts w:ascii="Arial" w:eastAsia="Batang" w:hAnsi="Arial" w:cs="Arial"/>
          <w:sz w:val="24"/>
          <w:szCs w:val="24"/>
        </w:rPr>
        <w:t xml:space="preserve"> del 2014</w:t>
      </w:r>
      <w:r w:rsidRPr="00E01A6A">
        <w:rPr>
          <w:rFonts w:ascii="Arial" w:eastAsia="Batang" w:hAnsi="Arial" w:cs="Arial"/>
          <w:sz w:val="24"/>
          <w:szCs w:val="24"/>
        </w:rPr>
        <w:t xml:space="preserve"> de la</w:t>
      </w:r>
      <w:r w:rsidR="00F31D18" w:rsidRPr="00E01A6A">
        <w:rPr>
          <w:rFonts w:ascii="Arial" w:eastAsia="Batang" w:hAnsi="Arial" w:cs="Arial"/>
          <w:sz w:val="24"/>
          <w:szCs w:val="24"/>
        </w:rPr>
        <w:t xml:space="preserve"> Junta Directiva, y las que la L</w:t>
      </w:r>
      <w:r w:rsidRPr="00E01A6A">
        <w:rPr>
          <w:rFonts w:ascii="Arial" w:eastAsia="Batang" w:hAnsi="Arial" w:cs="Arial"/>
          <w:sz w:val="24"/>
          <w:szCs w:val="24"/>
        </w:rPr>
        <w:t>ey</w:t>
      </w:r>
      <w:r w:rsidRPr="00E01A6A">
        <w:rPr>
          <w:rFonts w:ascii="Arial" w:hAnsi="Arial" w:cs="Arial"/>
          <w:sz w:val="24"/>
          <w:szCs w:val="24"/>
        </w:rPr>
        <w:t xml:space="preserve"> 715 del 2001 asigno a los Departamentos  en cuanto  a la competencia de organizar, dirigir, coordinar y administrar la red de institucion</w:t>
      </w:r>
      <w:r w:rsidR="00F31D18" w:rsidRPr="00E01A6A">
        <w:rPr>
          <w:rFonts w:ascii="Arial" w:hAnsi="Arial" w:cs="Arial"/>
          <w:sz w:val="24"/>
          <w:szCs w:val="24"/>
        </w:rPr>
        <w:t>es prestadoras de Servicios de S</w:t>
      </w:r>
      <w:r w:rsidRPr="00E01A6A">
        <w:rPr>
          <w:rFonts w:ascii="Arial" w:hAnsi="Arial" w:cs="Arial"/>
          <w:sz w:val="24"/>
          <w:szCs w:val="24"/>
        </w:rPr>
        <w:t>alu</w:t>
      </w:r>
      <w:r w:rsidR="00F31D18" w:rsidRPr="00E01A6A">
        <w:rPr>
          <w:rFonts w:ascii="Arial" w:hAnsi="Arial" w:cs="Arial"/>
          <w:sz w:val="24"/>
          <w:szCs w:val="24"/>
        </w:rPr>
        <w:t>d, Igualmente estableció en el A</w:t>
      </w:r>
      <w:r w:rsidR="00E74003" w:rsidRPr="00E01A6A">
        <w:rPr>
          <w:rFonts w:ascii="Arial" w:hAnsi="Arial" w:cs="Arial"/>
          <w:sz w:val="24"/>
          <w:szCs w:val="24"/>
        </w:rPr>
        <w:t>rtículo 43 N</w:t>
      </w:r>
      <w:r w:rsidRPr="00E01A6A">
        <w:rPr>
          <w:rFonts w:ascii="Arial" w:hAnsi="Arial" w:cs="Arial"/>
          <w:sz w:val="24"/>
          <w:szCs w:val="24"/>
        </w:rPr>
        <w:t>umeral 43.2.5, la obligación de dichos entes territoriales de concurrir en la financiación de las inversiones necesarias para la organización funcional y administrativa de di</w:t>
      </w:r>
      <w:r w:rsidR="00E74003" w:rsidRPr="00E01A6A">
        <w:rPr>
          <w:rFonts w:ascii="Arial" w:hAnsi="Arial" w:cs="Arial"/>
          <w:sz w:val="24"/>
          <w:szCs w:val="24"/>
        </w:rPr>
        <w:t>cha red. En cumplimiento de la L</w:t>
      </w:r>
      <w:r w:rsidRPr="00E01A6A">
        <w:rPr>
          <w:rFonts w:ascii="Arial" w:hAnsi="Arial" w:cs="Arial"/>
          <w:sz w:val="24"/>
          <w:szCs w:val="24"/>
        </w:rPr>
        <w:t>ey 100 de 1993, desarrollado por el Dec</w:t>
      </w:r>
      <w:r w:rsidR="00E74003" w:rsidRPr="00E01A6A">
        <w:rPr>
          <w:rFonts w:ascii="Arial" w:hAnsi="Arial" w:cs="Arial"/>
          <w:sz w:val="24"/>
          <w:szCs w:val="24"/>
        </w:rPr>
        <w:t>reto 1876 de 1994, y mediante  D</w:t>
      </w:r>
      <w:r w:rsidRPr="00E01A6A">
        <w:rPr>
          <w:rFonts w:ascii="Arial" w:hAnsi="Arial" w:cs="Arial"/>
          <w:sz w:val="24"/>
          <w:szCs w:val="24"/>
        </w:rPr>
        <w:t>ecreto 307 del 2003 se crea la EMPRESA SOCIAL DEL ESTADO DEL DEPARTO DEL META   E.S.E “SOLUCION SALUD”  con el fin de cumplir con la Prestación del Servicio de Salud en el Primer Nivel mediante Acciones de Promoción y Prevención, Tratamientos y Rehabilitación. Para el cumplimiento del objeto de la EMPRESA SOCIAL DEL ESTADO E.S.E SOLUCION SALUD, en los C</w:t>
      </w:r>
      <w:r w:rsidR="009A462F" w:rsidRPr="00E01A6A">
        <w:rPr>
          <w:rFonts w:ascii="Arial" w:hAnsi="Arial" w:cs="Arial"/>
          <w:sz w:val="24"/>
          <w:szCs w:val="24"/>
        </w:rPr>
        <w:t xml:space="preserve">entros de Atención de la E.S.E </w:t>
      </w:r>
      <w:r w:rsidRPr="00E01A6A">
        <w:rPr>
          <w:rFonts w:ascii="Arial" w:hAnsi="Arial" w:cs="Arial"/>
          <w:sz w:val="24"/>
          <w:szCs w:val="24"/>
        </w:rPr>
        <w:t>y con el fin de lograr su eficiencia, calidad, oportunidad y fortalecimie</w:t>
      </w:r>
      <w:r w:rsidR="009A462F" w:rsidRPr="00E01A6A">
        <w:rPr>
          <w:rFonts w:ascii="Arial" w:hAnsi="Arial" w:cs="Arial"/>
          <w:sz w:val="24"/>
          <w:szCs w:val="24"/>
        </w:rPr>
        <w:t>nto es necesario la adquisición</w:t>
      </w:r>
      <w:r w:rsidRPr="00E01A6A">
        <w:rPr>
          <w:rFonts w:ascii="Arial" w:hAnsi="Arial" w:cs="Arial"/>
          <w:sz w:val="24"/>
          <w:szCs w:val="24"/>
        </w:rPr>
        <w:t xml:space="preserve"> de </w:t>
      </w:r>
      <w:r w:rsidR="00E74003" w:rsidRPr="00E01A6A">
        <w:rPr>
          <w:rFonts w:ascii="Arial" w:hAnsi="Arial" w:cs="Arial"/>
          <w:sz w:val="24"/>
          <w:szCs w:val="24"/>
          <w:highlight w:val="yellow"/>
        </w:rPr>
        <w:t>XXXXXXXXX</w:t>
      </w:r>
      <w:r w:rsidR="00E74003" w:rsidRPr="00E01A6A">
        <w:rPr>
          <w:rFonts w:ascii="Arial" w:hAnsi="Arial" w:cs="Arial"/>
          <w:sz w:val="24"/>
          <w:szCs w:val="24"/>
        </w:rPr>
        <w:t xml:space="preserve"> </w:t>
      </w:r>
      <w:r w:rsidRPr="00E01A6A">
        <w:rPr>
          <w:rFonts w:ascii="Arial" w:hAnsi="Arial" w:cs="Arial"/>
          <w:sz w:val="24"/>
          <w:szCs w:val="24"/>
        </w:rPr>
        <w:t xml:space="preserve"> de </w:t>
      </w:r>
      <w:r w:rsidR="00E74003" w:rsidRPr="00E01A6A">
        <w:rPr>
          <w:rFonts w:ascii="Arial" w:hAnsi="Arial" w:cs="Arial"/>
          <w:sz w:val="24"/>
          <w:szCs w:val="24"/>
          <w:highlight w:val="yellow"/>
        </w:rPr>
        <w:t>XXXXXXXXX</w:t>
      </w:r>
      <w:r w:rsidRPr="00E01A6A">
        <w:rPr>
          <w:rFonts w:ascii="Arial" w:hAnsi="Arial" w:cs="Arial"/>
          <w:sz w:val="24"/>
          <w:szCs w:val="24"/>
        </w:rPr>
        <w:t>, para los Centros de Atención  de la EMPRESA SOCIAL DEL ESTADO E.S.E DEL DEPARTAMENTO DEL META SOLUCION SALUD.</w:t>
      </w:r>
    </w:p>
    <w:p w:rsidR="00221BC5" w:rsidRDefault="00221BC5" w:rsidP="00E01A6A">
      <w:pPr>
        <w:autoSpaceDE w:val="0"/>
        <w:autoSpaceDN w:val="0"/>
        <w:adjustRightInd w:val="0"/>
        <w:spacing w:after="0" w:line="240" w:lineRule="auto"/>
        <w:jc w:val="both"/>
        <w:rPr>
          <w:rFonts w:ascii="Arial" w:eastAsia="Batang" w:hAnsi="Arial" w:cs="Arial"/>
          <w:sz w:val="24"/>
          <w:szCs w:val="24"/>
        </w:rPr>
      </w:pPr>
    </w:p>
    <w:p w:rsidR="00C8354A" w:rsidRPr="00E01A6A" w:rsidRDefault="00F62CC8" w:rsidP="00E01A6A">
      <w:pPr>
        <w:autoSpaceDE w:val="0"/>
        <w:autoSpaceDN w:val="0"/>
        <w:adjustRightInd w:val="0"/>
        <w:spacing w:after="0" w:line="240" w:lineRule="auto"/>
        <w:jc w:val="both"/>
        <w:rPr>
          <w:rFonts w:ascii="Arial" w:eastAsia="Batang" w:hAnsi="Arial" w:cs="Arial"/>
          <w:sz w:val="24"/>
          <w:szCs w:val="24"/>
        </w:rPr>
      </w:pPr>
      <w:r w:rsidRPr="00E01A6A">
        <w:rPr>
          <w:rFonts w:ascii="Arial" w:eastAsia="Batang" w:hAnsi="Arial" w:cs="Arial"/>
          <w:sz w:val="24"/>
          <w:szCs w:val="24"/>
        </w:rPr>
        <w:t>En este senti</w:t>
      </w:r>
      <w:r w:rsidR="00E74003" w:rsidRPr="00E01A6A">
        <w:rPr>
          <w:rFonts w:ascii="Arial" w:eastAsia="Batang" w:hAnsi="Arial" w:cs="Arial"/>
          <w:sz w:val="24"/>
          <w:szCs w:val="24"/>
        </w:rPr>
        <w:t xml:space="preserve">do serán beneficiados </w:t>
      </w:r>
      <w:r w:rsidRPr="00E01A6A">
        <w:rPr>
          <w:rFonts w:ascii="Arial" w:eastAsia="Batang" w:hAnsi="Arial" w:cs="Arial"/>
          <w:sz w:val="24"/>
          <w:szCs w:val="24"/>
        </w:rPr>
        <w:t xml:space="preserve">los municipios donde la ESE DEPARTAMENTAL SOLUCION SALUD tiene </w:t>
      </w:r>
      <w:r w:rsidR="009A462F" w:rsidRPr="00E01A6A">
        <w:rPr>
          <w:rFonts w:ascii="Arial" w:eastAsia="Batang" w:hAnsi="Arial" w:cs="Arial"/>
          <w:sz w:val="24"/>
          <w:szCs w:val="24"/>
        </w:rPr>
        <w:t>centros de atención, de acuerdo</w:t>
      </w:r>
      <w:r w:rsidRPr="00E01A6A">
        <w:rPr>
          <w:rFonts w:ascii="Arial" w:eastAsia="Batang" w:hAnsi="Arial" w:cs="Arial"/>
          <w:sz w:val="24"/>
          <w:szCs w:val="24"/>
        </w:rPr>
        <w:t xml:space="preserve"> a las actividades contempladas en la Resolución 412 de 2000. </w:t>
      </w:r>
      <w:r w:rsidRPr="00E01A6A">
        <w:rPr>
          <w:rFonts w:ascii="Arial" w:hAnsi="Arial" w:cs="Arial"/>
          <w:sz w:val="24"/>
          <w:szCs w:val="24"/>
        </w:rPr>
        <w:t xml:space="preserve">Por la cual se establecen las actividades, procedimientos e intervenciones de demanda inducida y obligatorio cumplimiento y se </w:t>
      </w:r>
      <w:r w:rsidRPr="00E01A6A">
        <w:rPr>
          <w:rFonts w:ascii="Arial" w:hAnsi="Arial" w:cs="Arial"/>
          <w:sz w:val="24"/>
          <w:szCs w:val="24"/>
        </w:rPr>
        <w:lastRenderedPageBreak/>
        <w:t>adoptan las normas técnicas y guías de atención para el desarrollo de las acciones de protección específica y detección temprana y la Atención de enfermedades de interés en salud pública</w:t>
      </w:r>
      <w:r w:rsidR="002F671F" w:rsidRPr="00E01A6A">
        <w:rPr>
          <w:rFonts w:ascii="Arial" w:hAnsi="Arial" w:cs="Arial"/>
          <w:sz w:val="24"/>
          <w:szCs w:val="24"/>
        </w:rPr>
        <w:t>.</w:t>
      </w:r>
      <w:r w:rsidRPr="00E01A6A">
        <w:rPr>
          <w:rFonts w:ascii="Arial" w:eastAsia="Batang" w:hAnsi="Arial" w:cs="Arial"/>
          <w:sz w:val="24"/>
          <w:szCs w:val="24"/>
        </w:rPr>
        <w:t xml:space="preserve"> </w:t>
      </w:r>
    </w:p>
    <w:p w:rsidR="00221BC5" w:rsidRDefault="00221BC5" w:rsidP="00E01A6A">
      <w:pPr>
        <w:autoSpaceDE w:val="0"/>
        <w:autoSpaceDN w:val="0"/>
        <w:adjustRightInd w:val="0"/>
        <w:spacing w:after="0" w:line="240" w:lineRule="auto"/>
        <w:jc w:val="both"/>
        <w:rPr>
          <w:rFonts w:ascii="Arial" w:eastAsia="Batang" w:hAnsi="Arial" w:cs="Arial"/>
          <w:sz w:val="24"/>
          <w:szCs w:val="24"/>
        </w:rPr>
      </w:pPr>
    </w:p>
    <w:p w:rsidR="008E1DCD" w:rsidRPr="00E01A6A" w:rsidRDefault="00202300" w:rsidP="00E01A6A">
      <w:pPr>
        <w:autoSpaceDE w:val="0"/>
        <w:autoSpaceDN w:val="0"/>
        <w:adjustRightInd w:val="0"/>
        <w:spacing w:after="0" w:line="240" w:lineRule="auto"/>
        <w:jc w:val="both"/>
        <w:rPr>
          <w:rFonts w:ascii="Arial" w:eastAsia="Batang" w:hAnsi="Arial" w:cs="Arial"/>
          <w:sz w:val="24"/>
          <w:szCs w:val="24"/>
        </w:rPr>
      </w:pPr>
      <w:r w:rsidRPr="00E01A6A">
        <w:rPr>
          <w:rFonts w:ascii="Arial" w:eastAsia="Batang" w:hAnsi="Arial" w:cs="Arial"/>
          <w:sz w:val="24"/>
          <w:szCs w:val="24"/>
        </w:rPr>
        <w:t>Para la realización de los objetivos descritos anteriormente la ESE “Solución salud” t</w:t>
      </w:r>
      <w:r w:rsidRPr="00E01A6A">
        <w:rPr>
          <w:rFonts w:ascii="Arial" w:hAnsi="Arial" w:cs="Arial"/>
          <w:sz w:val="24"/>
          <w:szCs w:val="24"/>
        </w:rPr>
        <w:t>iene previsto dentro del Plan de Compras</w:t>
      </w:r>
      <w:r w:rsidR="00E74003" w:rsidRPr="00E01A6A">
        <w:rPr>
          <w:rFonts w:ascii="Arial" w:hAnsi="Arial" w:cs="Arial"/>
          <w:sz w:val="24"/>
          <w:szCs w:val="24"/>
        </w:rPr>
        <w:t>,</w:t>
      </w:r>
      <w:r w:rsidRPr="00E01A6A">
        <w:rPr>
          <w:rFonts w:ascii="Arial" w:hAnsi="Arial" w:cs="Arial"/>
          <w:sz w:val="24"/>
          <w:szCs w:val="24"/>
        </w:rPr>
        <w:t xml:space="preserve"> </w:t>
      </w:r>
      <w:r w:rsidR="00E74003" w:rsidRPr="00E01A6A">
        <w:rPr>
          <w:rFonts w:ascii="Arial" w:hAnsi="Arial" w:cs="Arial"/>
          <w:sz w:val="24"/>
          <w:szCs w:val="24"/>
          <w:highlight w:val="yellow"/>
        </w:rPr>
        <w:t>(ADQUISICIÓN, SUMINISTRO, PRESTACION DE SERVICIO)</w:t>
      </w:r>
      <w:r w:rsidRPr="00E01A6A">
        <w:rPr>
          <w:rFonts w:ascii="Arial" w:hAnsi="Arial" w:cs="Arial"/>
          <w:sz w:val="24"/>
          <w:szCs w:val="24"/>
        </w:rPr>
        <w:t>, los cuales deben tener las siguientes características mínimas:</w:t>
      </w:r>
    </w:p>
    <w:tbl>
      <w:tblPr>
        <w:tblW w:w="6889" w:type="dxa"/>
        <w:jc w:val="center"/>
        <w:tblCellMar>
          <w:left w:w="70" w:type="dxa"/>
          <w:right w:w="70" w:type="dxa"/>
        </w:tblCellMar>
        <w:tblLook w:val="04A0" w:firstRow="1" w:lastRow="0" w:firstColumn="1" w:lastColumn="0" w:noHBand="0" w:noVBand="1"/>
      </w:tblPr>
      <w:tblGrid>
        <w:gridCol w:w="714"/>
        <w:gridCol w:w="4527"/>
        <w:gridCol w:w="1648"/>
      </w:tblGrid>
      <w:tr w:rsidR="008E1DCD" w:rsidRPr="00E01A6A" w:rsidTr="008E1DCD">
        <w:trPr>
          <w:trHeight w:val="450"/>
          <w:jc w:val="center"/>
        </w:trPr>
        <w:tc>
          <w:tcPr>
            <w:tcW w:w="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1DCD" w:rsidRPr="00E01A6A" w:rsidRDefault="008E1DCD" w:rsidP="00E01A6A">
            <w:pPr>
              <w:spacing w:after="0" w:line="240" w:lineRule="auto"/>
              <w:jc w:val="center"/>
              <w:rPr>
                <w:rFonts w:ascii="Arial" w:eastAsia="Times New Roman" w:hAnsi="Arial" w:cs="Arial"/>
                <w:b/>
                <w:bCs/>
                <w:sz w:val="24"/>
                <w:szCs w:val="24"/>
                <w:lang w:eastAsia="es-CO"/>
              </w:rPr>
            </w:pPr>
            <w:r w:rsidRPr="00E01A6A">
              <w:rPr>
                <w:rFonts w:ascii="Arial" w:eastAsia="Times New Roman" w:hAnsi="Arial" w:cs="Arial"/>
                <w:b/>
                <w:bCs/>
                <w:sz w:val="24"/>
                <w:szCs w:val="24"/>
                <w:lang w:eastAsia="es-CO"/>
              </w:rPr>
              <w:t>ITE</w:t>
            </w:r>
            <w:r w:rsidR="00BC2D01" w:rsidRPr="00E01A6A">
              <w:rPr>
                <w:rFonts w:ascii="Arial" w:eastAsia="Times New Roman" w:hAnsi="Arial" w:cs="Arial"/>
                <w:b/>
                <w:bCs/>
                <w:sz w:val="24"/>
                <w:szCs w:val="24"/>
                <w:lang w:eastAsia="es-CO"/>
              </w:rPr>
              <w:t>M</w:t>
            </w:r>
          </w:p>
        </w:tc>
        <w:tc>
          <w:tcPr>
            <w:tcW w:w="4554" w:type="dxa"/>
            <w:tcBorders>
              <w:top w:val="single" w:sz="4" w:space="0" w:color="auto"/>
              <w:left w:val="nil"/>
              <w:bottom w:val="single" w:sz="4" w:space="0" w:color="auto"/>
              <w:right w:val="single" w:sz="4" w:space="0" w:color="auto"/>
            </w:tcBorders>
            <w:shd w:val="clear" w:color="000000" w:fill="FFFFFF"/>
            <w:vAlign w:val="center"/>
            <w:hideMark/>
          </w:tcPr>
          <w:p w:rsidR="008E1DCD" w:rsidRPr="00E01A6A" w:rsidRDefault="008E1DCD" w:rsidP="00E01A6A">
            <w:pPr>
              <w:spacing w:after="0" w:line="240" w:lineRule="auto"/>
              <w:jc w:val="center"/>
              <w:rPr>
                <w:rFonts w:ascii="Arial" w:eastAsia="Times New Roman" w:hAnsi="Arial" w:cs="Arial"/>
                <w:b/>
                <w:bCs/>
                <w:sz w:val="24"/>
                <w:szCs w:val="24"/>
                <w:lang w:eastAsia="es-CO"/>
              </w:rPr>
            </w:pPr>
            <w:r w:rsidRPr="00E01A6A">
              <w:rPr>
                <w:rFonts w:ascii="Arial" w:eastAsia="Times New Roman" w:hAnsi="Arial" w:cs="Arial"/>
                <w:b/>
                <w:bCs/>
                <w:sz w:val="24"/>
                <w:szCs w:val="24"/>
                <w:lang w:eastAsia="es-CO"/>
              </w:rPr>
              <w:t>Descripción</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8E1DCD" w:rsidRPr="00E01A6A" w:rsidRDefault="008E1DCD" w:rsidP="00E01A6A">
            <w:pPr>
              <w:spacing w:after="0" w:line="240" w:lineRule="auto"/>
              <w:jc w:val="center"/>
              <w:rPr>
                <w:rFonts w:ascii="Arial" w:eastAsia="Times New Roman" w:hAnsi="Arial" w:cs="Arial"/>
                <w:b/>
                <w:bCs/>
                <w:sz w:val="24"/>
                <w:szCs w:val="24"/>
                <w:lang w:eastAsia="es-CO"/>
              </w:rPr>
            </w:pPr>
            <w:r w:rsidRPr="00E01A6A">
              <w:rPr>
                <w:rFonts w:ascii="Arial" w:eastAsia="Times New Roman" w:hAnsi="Arial" w:cs="Arial"/>
                <w:b/>
                <w:bCs/>
                <w:sz w:val="24"/>
                <w:szCs w:val="24"/>
                <w:lang w:eastAsia="es-CO"/>
              </w:rPr>
              <w:t>Presentación</w:t>
            </w:r>
          </w:p>
        </w:tc>
      </w:tr>
      <w:tr w:rsidR="008E1DCD" w:rsidRPr="00E01A6A" w:rsidTr="008E1DCD">
        <w:trPr>
          <w:trHeight w:val="255"/>
          <w:jc w:val="center"/>
        </w:trPr>
        <w:tc>
          <w:tcPr>
            <w:tcW w:w="687" w:type="dxa"/>
            <w:tcBorders>
              <w:top w:val="nil"/>
              <w:left w:val="single" w:sz="4" w:space="0" w:color="auto"/>
              <w:bottom w:val="single" w:sz="4" w:space="0" w:color="auto"/>
              <w:right w:val="single" w:sz="4" w:space="0" w:color="auto"/>
            </w:tcBorders>
            <w:shd w:val="clear" w:color="000000" w:fill="FFFFFF"/>
            <w:noWrap/>
            <w:vAlign w:val="center"/>
            <w:hideMark/>
          </w:tcPr>
          <w:p w:rsidR="008E1DCD" w:rsidRPr="00E01A6A" w:rsidRDefault="008E1DCD" w:rsidP="00E01A6A">
            <w:pPr>
              <w:spacing w:after="0" w:line="240" w:lineRule="auto"/>
              <w:jc w:val="center"/>
              <w:rPr>
                <w:rFonts w:ascii="Arial" w:eastAsia="Times New Roman" w:hAnsi="Arial" w:cs="Arial"/>
                <w:sz w:val="24"/>
                <w:szCs w:val="24"/>
                <w:lang w:eastAsia="es-CO"/>
              </w:rPr>
            </w:pPr>
            <w:r w:rsidRPr="00E01A6A">
              <w:rPr>
                <w:rFonts w:ascii="Arial" w:eastAsia="Times New Roman" w:hAnsi="Arial" w:cs="Arial"/>
                <w:sz w:val="24"/>
                <w:szCs w:val="24"/>
                <w:lang w:eastAsia="es-CO"/>
              </w:rPr>
              <w:t>X</w:t>
            </w:r>
          </w:p>
        </w:tc>
        <w:tc>
          <w:tcPr>
            <w:tcW w:w="4554" w:type="dxa"/>
            <w:tcBorders>
              <w:top w:val="nil"/>
              <w:left w:val="nil"/>
              <w:bottom w:val="single" w:sz="4" w:space="0" w:color="auto"/>
              <w:right w:val="single" w:sz="4" w:space="0" w:color="auto"/>
            </w:tcBorders>
            <w:shd w:val="clear" w:color="000000" w:fill="FFFFFF"/>
            <w:vAlign w:val="center"/>
            <w:hideMark/>
          </w:tcPr>
          <w:p w:rsidR="008E1DCD" w:rsidRPr="00E01A6A" w:rsidRDefault="008E1DCD" w:rsidP="00E01A6A">
            <w:pPr>
              <w:spacing w:after="0" w:line="240" w:lineRule="auto"/>
              <w:rPr>
                <w:rFonts w:ascii="Arial" w:eastAsia="Times New Roman" w:hAnsi="Arial" w:cs="Arial"/>
                <w:sz w:val="24"/>
                <w:szCs w:val="24"/>
                <w:lang w:eastAsia="es-CO"/>
              </w:rPr>
            </w:pPr>
            <w:r w:rsidRPr="00E01A6A">
              <w:rPr>
                <w:rFonts w:ascii="Arial" w:hAnsi="Arial" w:cs="Arial"/>
                <w:sz w:val="24"/>
                <w:szCs w:val="24"/>
                <w:highlight w:val="yellow"/>
              </w:rPr>
              <w:t>XXXXXXXXX</w:t>
            </w:r>
          </w:p>
        </w:tc>
        <w:tc>
          <w:tcPr>
            <w:tcW w:w="1648" w:type="dxa"/>
            <w:tcBorders>
              <w:top w:val="nil"/>
              <w:left w:val="nil"/>
              <w:bottom w:val="single" w:sz="4" w:space="0" w:color="auto"/>
              <w:right w:val="single" w:sz="4" w:space="0" w:color="auto"/>
            </w:tcBorders>
            <w:shd w:val="clear" w:color="000000" w:fill="FFFFFF"/>
            <w:vAlign w:val="center"/>
            <w:hideMark/>
          </w:tcPr>
          <w:p w:rsidR="008E1DCD" w:rsidRPr="00E01A6A" w:rsidRDefault="008E1DCD" w:rsidP="00E01A6A">
            <w:pPr>
              <w:spacing w:after="0" w:line="240" w:lineRule="auto"/>
              <w:jc w:val="center"/>
              <w:rPr>
                <w:rFonts w:ascii="Arial" w:eastAsia="Times New Roman" w:hAnsi="Arial" w:cs="Arial"/>
                <w:b/>
                <w:bCs/>
                <w:sz w:val="24"/>
                <w:szCs w:val="24"/>
                <w:lang w:eastAsia="es-CO"/>
              </w:rPr>
            </w:pPr>
            <w:r w:rsidRPr="00E01A6A">
              <w:rPr>
                <w:rFonts w:ascii="Arial" w:eastAsia="Times New Roman" w:hAnsi="Arial" w:cs="Arial"/>
                <w:sz w:val="24"/>
                <w:szCs w:val="24"/>
                <w:lang w:eastAsia="es-CO"/>
              </w:rPr>
              <w:t>XXX</w:t>
            </w:r>
          </w:p>
        </w:tc>
      </w:tr>
      <w:tr w:rsidR="008E1DCD" w:rsidRPr="00E01A6A" w:rsidTr="008E1DCD">
        <w:trPr>
          <w:trHeight w:val="420"/>
          <w:jc w:val="center"/>
        </w:trPr>
        <w:tc>
          <w:tcPr>
            <w:tcW w:w="687" w:type="dxa"/>
            <w:tcBorders>
              <w:top w:val="nil"/>
              <w:left w:val="single" w:sz="4" w:space="0" w:color="auto"/>
              <w:bottom w:val="single" w:sz="4" w:space="0" w:color="auto"/>
              <w:right w:val="single" w:sz="4" w:space="0" w:color="auto"/>
            </w:tcBorders>
            <w:shd w:val="clear" w:color="000000" w:fill="FFFFFF"/>
            <w:noWrap/>
            <w:vAlign w:val="center"/>
            <w:hideMark/>
          </w:tcPr>
          <w:p w:rsidR="008E1DCD" w:rsidRPr="00E01A6A" w:rsidRDefault="008E1DCD" w:rsidP="00E01A6A">
            <w:pPr>
              <w:spacing w:after="0" w:line="240" w:lineRule="auto"/>
              <w:jc w:val="center"/>
              <w:rPr>
                <w:rFonts w:ascii="Arial" w:eastAsia="Times New Roman" w:hAnsi="Arial" w:cs="Arial"/>
                <w:sz w:val="24"/>
                <w:szCs w:val="24"/>
                <w:lang w:eastAsia="es-CO"/>
              </w:rPr>
            </w:pPr>
            <w:r w:rsidRPr="00E01A6A">
              <w:rPr>
                <w:rFonts w:ascii="Arial" w:eastAsia="Times New Roman" w:hAnsi="Arial" w:cs="Arial"/>
                <w:sz w:val="24"/>
                <w:szCs w:val="24"/>
                <w:lang w:eastAsia="es-CO"/>
              </w:rPr>
              <w:t>X</w:t>
            </w:r>
          </w:p>
        </w:tc>
        <w:tc>
          <w:tcPr>
            <w:tcW w:w="4554" w:type="dxa"/>
            <w:tcBorders>
              <w:top w:val="nil"/>
              <w:left w:val="nil"/>
              <w:bottom w:val="single" w:sz="4" w:space="0" w:color="auto"/>
              <w:right w:val="single" w:sz="4" w:space="0" w:color="auto"/>
            </w:tcBorders>
            <w:shd w:val="clear" w:color="000000" w:fill="FFFFFF"/>
            <w:vAlign w:val="center"/>
            <w:hideMark/>
          </w:tcPr>
          <w:p w:rsidR="008E1DCD" w:rsidRPr="00E01A6A" w:rsidRDefault="008E1DCD" w:rsidP="00E01A6A">
            <w:pPr>
              <w:spacing w:after="0" w:line="240" w:lineRule="auto"/>
              <w:rPr>
                <w:rFonts w:ascii="Arial" w:eastAsia="Times New Roman" w:hAnsi="Arial" w:cs="Arial"/>
                <w:sz w:val="24"/>
                <w:szCs w:val="24"/>
                <w:lang w:eastAsia="es-CO"/>
              </w:rPr>
            </w:pPr>
            <w:r w:rsidRPr="00E01A6A">
              <w:rPr>
                <w:rFonts w:ascii="Arial" w:hAnsi="Arial" w:cs="Arial"/>
                <w:sz w:val="24"/>
                <w:szCs w:val="24"/>
                <w:highlight w:val="yellow"/>
              </w:rPr>
              <w:t>XXXXXXXXX</w:t>
            </w:r>
          </w:p>
        </w:tc>
        <w:tc>
          <w:tcPr>
            <w:tcW w:w="1648" w:type="dxa"/>
            <w:tcBorders>
              <w:top w:val="nil"/>
              <w:left w:val="nil"/>
              <w:bottom w:val="single" w:sz="4" w:space="0" w:color="auto"/>
              <w:right w:val="single" w:sz="4" w:space="0" w:color="auto"/>
            </w:tcBorders>
            <w:shd w:val="clear" w:color="000000" w:fill="FFFFFF"/>
            <w:noWrap/>
            <w:vAlign w:val="center"/>
            <w:hideMark/>
          </w:tcPr>
          <w:p w:rsidR="008E1DCD" w:rsidRPr="00E01A6A" w:rsidRDefault="008E1DCD" w:rsidP="00E01A6A">
            <w:pPr>
              <w:spacing w:after="0" w:line="240" w:lineRule="auto"/>
              <w:jc w:val="center"/>
              <w:rPr>
                <w:rFonts w:ascii="Arial" w:eastAsia="Times New Roman" w:hAnsi="Arial" w:cs="Arial"/>
                <w:sz w:val="24"/>
                <w:szCs w:val="24"/>
                <w:lang w:eastAsia="es-CO"/>
              </w:rPr>
            </w:pPr>
            <w:r w:rsidRPr="00E01A6A">
              <w:rPr>
                <w:rFonts w:ascii="Arial" w:eastAsia="Times New Roman" w:hAnsi="Arial" w:cs="Arial"/>
                <w:sz w:val="24"/>
                <w:szCs w:val="24"/>
                <w:lang w:eastAsia="es-CO"/>
              </w:rPr>
              <w:t>XXX</w:t>
            </w:r>
          </w:p>
        </w:tc>
      </w:tr>
      <w:tr w:rsidR="008E1DCD" w:rsidRPr="00E01A6A" w:rsidTr="008E1DCD">
        <w:trPr>
          <w:trHeight w:val="420"/>
          <w:jc w:val="center"/>
        </w:trPr>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1DCD" w:rsidRPr="00E01A6A" w:rsidRDefault="008E1DCD" w:rsidP="00E01A6A">
            <w:pPr>
              <w:spacing w:after="0" w:line="240" w:lineRule="auto"/>
              <w:jc w:val="center"/>
              <w:rPr>
                <w:rFonts w:ascii="Arial" w:eastAsia="Times New Roman" w:hAnsi="Arial" w:cs="Arial"/>
                <w:sz w:val="24"/>
                <w:szCs w:val="24"/>
                <w:lang w:eastAsia="es-CO"/>
              </w:rPr>
            </w:pPr>
            <w:r w:rsidRPr="00E01A6A">
              <w:rPr>
                <w:rFonts w:ascii="Arial" w:eastAsia="Times New Roman" w:hAnsi="Arial" w:cs="Arial"/>
                <w:sz w:val="24"/>
                <w:szCs w:val="24"/>
                <w:lang w:eastAsia="es-CO"/>
              </w:rPr>
              <w:t>X</w:t>
            </w:r>
          </w:p>
        </w:tc>
        <w:tc>
          <w:tcPr>
            <w:tcW w:w="4554" w:type="dxa"/>
            <w:tcBorders>
              <w:top w:val="single" w:sz="4" w:space="0" w:color="auto"/>
              <w:left w:val="nil"/>
              <w:bottom w:val="single" w:sz="4" w:space="0" w:color="auto"/>
              <w:right w:val="single" w:sz="4" w:space="0" w:color="auto"/>
            </w:tcBorders>
            <w:shd w:val="clear" w:color="000000" w:fill="FFFFFF"/>
            <w:vAlign w:val="center"/>
            <w:hideMark/>
          </w:tcPr>
          <w:p w:rsidR="008E1DCD" w:rsidRPr="00E01A6A" w:rsidRDefault="008E1DCD" w:rsidP="00E01A6A">
            <w:pPr>
              <w:spacing w:after="0" w:line="240" w:lineRule="auto"/>
              <w:rPr>
                <w:rFonts w:ascii="Arial" w:eastAsia="Times New Roman" w:hAnsi="Arial" w:cs="Arial"/>
                <w:sz w:val="24"/>
                <w:szCs w:val="24"/>
                <w:lang w:eastAsia="es-CO"/>
              </w:rPr>
            </w:pPr>
            <w:r w:rsidRPr="00E01A6A">
              <w:rPr>
                <w:rFonts w:ascii="Arial" w:hAnsi="Arial" w:cs="Arial"/>
                <w:sz w:val="24"/>
                <w:szCs w:val="24"/>
                <w:highlight w:val="yellow"/>
              </w:rPr>
              <w:t>XXXXXXXXX</w:t>
            </w:r>
          </w:p>
        </w:tc>
        <w:tc>
          <w:tcPr>
            <w:tcW w:w="1648" w:type="dxa"/>
            <w:tcBorders>
              <w:top w:val="single" w:sz="4" w:space="0" w:color="auto"/>
              <w:left w:val="nil"/>
              <w:bottom w:val="single" w:sz="4" w:space="0" w:color="auto"/>
              <w:right w:val="single" w:sz="4" w:space="0" w:color="auto"/>
            </w:tcBorders>
            <w:shd w:val="clear" w:color="000000" w:fill="FFFFFF"/>
            <w:noWrap/>
            <w:vAlign w:val="center"/>
            <w:hideMark/>
          </w:tcPr>
          <w:p w:rsidR="008E1DCD" w:rsidRPr="00E01A6A" w:rsidRDefault="008E1DCD" w:rsidP="00E01A6A">
            <w:pPr>
              <w:spacing w:after="0" w:line="240" w:lineRule="auto"/>
              <w:jc w:val="center"/>
              <w:rPr>
                <w:rFonts w:ascii="Arial" w:eastAsia="Times New Roman" w:hAnsi="Arial" w:cs="Arial"/>
                <w:sz w:val="24"/>
                <w:szCs w:val="24"/>
                <w:lang w:eastAsia="es-CO"/>
              </w:rPr>
            </w:pPr>
            <w:r w:rsidRPr="00E01A6A">
              <w:rPr>
                <w:rFonts w:ascii="Arial" w:eastAsia="Times New Roman" w:hAnsi="Arial" w:cs="Arial"/>
                <w:sz w:val="24"/>
                <w:szCs w:val="24"/>
                <w:lang w:eastAsia="es-CO"/>
              </w:rPr>
              <w:t>XXX</w:t>
            </w:r>
          </w:p>
        </w:tc>
      </w:tr>
    </w:tbl>
    <w:p w:rsidR="00C8354A" w:rsidRPr="00E01A6A" w:rsidRDefault="00C8354A" w:rsidP="00E01A6A">
      <w:pPr>
        <w:spacing w:after="0" w:line="240" w:lineRule="auto"/>
        <w:contextualSpacing/>
        <w:jc w:val="both"/>
        <w:rPr>
          <w:rFonts w:ascii="Arial" w:hAnsi="Arial" w:cs="Arial"/>
          <w:sz w:val="24"/>
          <w:szCs w:val="24"/>
        </w:rPr>
      </w:pPr>
    </w:p>
    <w:p w:rsidR="00F02485" w:rsidRPr="00E01A6A" w:rsidRDefault="00F02485" w:rsidP="00E01A6A">
      <w:pPr>
        <w:spacing w:after="0" w:line="240" w:lineRule="auto"/>
        <w:contextualSpacing/>
        <w:jc w:val="both"/>
        <w:rPr>
          <w:rFonts w:ascii="Arial" w:hAnsi="Arial" w:cs="Arial"/>
          <w:b/>
          <w:iCs/>
          <w:sz w:val="24"/>
          <w:szCs w:val="24"/>
        </w:rPr>
      </w:pPr>
      <w:r w:rsidRPr="00E01A6A">
        <w:rPr>
          <w:rFonts w:ascii="Arial" w:hAnsi="Arial" w:cs="Arial"/>
          <w:b/>
          <w:iCs/>
          <w:sz w:val="24"/>
          <w:szCs w:val="24"/>
        </w:rPr>
        <w:t>OPORTUNIDAD Y CONVENIENCIA:</w:t>
      </w:r>
    </w:p>
    <w:p w:rsidR="00F02485" w:rsidRPr="00E01A6A" w:rsidRDefault="00F02485" w:rsidP="00E01A6A">
      <w:pPr>
        <w:spacing w:after="0" w:line="240" w:lineRule="auto"/>
        <w:contextualSpacing/>
        <w:jc w:val="both"/>
        <w:rPr>
          <w:rFonts w:ascii="Arial" w:hAnsi="Arial" w:cs="Arial"/>
          <w:b/>
          <w:iCs/>
          <w:sz w:val="24"/>
          <w:szCs w:val="24"/>
        </w:rPr>
      </w:pPr>
    </w:p>
    <w:p w:rsidR="003E60D1" w:rsidRDefault="003E60D1" w:rsidP="00E01A6A">
      <w:pPr>
        <w:spacing w:after="0" w:line="240" w:lineRule="auto"/>
        <w:jc w:val="both"/>
        <w:rPr>
          <w:rFonts w:ascii="Arial" w:hAnsi="Arial" w:cs="Arial"/>
          <w:sz w:val="24"/>
          <w:szCs w:val="24"/>
        </w:rPr>
      </w:pPr>
      <w:r w:rsidRPr="00E01A6A">
        <w:rPr>
          <w:rFonts w:ascii="Arial" w:eastAsia="Batang" w:hAnsi="Arial" w:cs="Arial"/>
          <w:sz w:val="24"/>
          <w:szCs w:val="24"/>
        </w:rPr>
        <w:t>Conforme a la continua necesidad de adelantar las actividades relacionadas con:</w:t>
      </w:r>
      <w:r w:rsidRPr="00E01A6A">
        <w:rPr>
          <w:rFonts w:ascii="Arial" w:eastAsia="Batang" w:hAnsi="Arial" w:cs="Arial"/>
          <w:b/>
          <w:sz w:val="24"/>
          <w:szCs w:val="24"/>
        </w:rPr>
        <w:t xml:space="preserve"> </w:t>
      </w:r>
      <w:r w:rsidR="00F210BE" w:rsidRPr="00E01A6A">
        <w:rPr>
          <w:rFonts w:ascii="Arial" w:hAnsi="Arial" w:cs="Arial"/>
          <w:sz w:val="24"/>
          <w:szCs w:val="24"/>
          <w:highlight w:val="yellow"/>
        </w:rPr>
        <w:t>XXXXXXXXX</w:t>
      </w:r>
      <w:r w:rsidR="00F210BE" w:rsidRPr="00E01A6A">
        <w:rPr>
          <w:rFonts w:ascii="Arial" w:hAnsi="Arial" w:cs="Arial"/>
          <w:sz w:val="24"/>
          <w:szCs w:val="24"/>
        </w:rPr>
        <w:t xml:space="preserve"> </w:t>
      </w:r>
      <w:r w:rsidRPr="00E01A6A">
        <w:rPr>
          <w:rFonts w:ascii="Arial" w:eastAsia="Batang" w:hAnsi="Arial" w:cs="Arial"/>
          <w:b/>
          <w:sz w:val="24"/>
          <w:szCs w:val="24"/>
        </w:rPr>
        <w:t xml:space="preserve"> </w:t>
      </w:r>
      <w:r w:rsidRPr="00E01A6A">
        <w:rPr>
          <w:rFonts w:ascii="Arial" w:hAnsi="Arial" w:cs="Arial"/>
          <w:b/>
          <w:sz w:val="24"/>
          <w:szCs w:val="24"/>
        </w:rPr>
        <w:t xml:space="preserve">DE </w:t>
      </w:r>
      <w:r w:rsidR="008E1DCD" w:rsidRPr="00E01A6A">
        <w:rPr>
          <w:rFonts w:ascii="Arial" w:hAnsi="Arial" w:cs="Arial"/>
          <w:sz w:val="24"/>
          <w:szCs w:val="24"/>
          <w:highlight w:val="yellow"/>
        </w:rPr>
        <w:t>XXXXXXXXX</w:t>
      </w:r>
      <w:r w:rsidR="008E1DCD" w:rsidRPr="00E01A6A">
        <w:rPr>
          <w:rFonts w:ascii="Arial" w:hAnsi="Arial" w:cs="Arial"/>
          <w:sz w:val="24"/>
          <w:szCs w:val="24"/>
        </w:rPr>
        <w:t xml:space="preserve"> </w:t>
      </w:r>
      <w:r w:rsidRPr="00E01A6A">
        <w:rPr>
          <w:rFonts w:ascii="Arial" w:hAnsi="Arial" w:cs="Arial"/>
          <w:b/>
          <w:sz w:val="24"/>
          <w:szCs w:val="24"/>
        </w:rPr>
        <w:t xml:space="preserve">PARA </w:t>
      </w:r>
      <w:r w:rsidRPr="00E01A6A">
        <w:rPr>
          <w:rFonts w:ascii="Arial" w:hAnsi="Arial" w:cs="Arial"/>
          <w:b/>
          <w:sz w:val="24"/>
          <w:szCs w:val="24"/>
          <w:highlight w:val="yellow"/>
        </w:rPr>
        <w:t>LOS 17 CENTROS DE ATENCION</w:t>
      </w:r>
      <w:r w:rsidRPr="00E01A6A">
        <w:rPr>
          <w:rFonts w:ascii="Arial" w:hAnsi="Arial" w:cs="Arial"/>
          <w:b/>
          <w:sz w:val="24"/>
          <w:szCs w:val="24"/>
        </w:rPr>
        <w:t xml:space="preserve"> DE LA E.S.E DEPARTAMENTAL SOLUCION SALUD</w:t>
      </w:r>
      <w:r w:rsidRPr="00E01A6A">
        <w:rPr>
          <w:rFonts w:ascii="Arial" w:hAnsi="Arial" w:cs="Arial"/>
          <w:sz w:val="24"/>
          <w:szCs w:val="24"/>
        </w:rPr>
        <w:t>,</w:t>
      </w:r>
      <w:r w:rsidRPr="00E01A6A">
        <w:rPr>
          <w:rFonts w:ascii="Arial" w:hAnsi="Arial" w:cs="Arial"/>
          <w:b/>
          <w:sz w:val="24"/>
          <w:szCs w:val="24"/>
        </w:rPr>
        <w:t xml:space="preserve"> </w:t>
      </w:r>
      <w:r w:rsidRPr="00E01A6A">
        <w:rPr>
          <w:rFonts w:ascii="Arial" w:hAnsi="Arial" w:cs="Arial"/>
          <w:sz w:val="24"/>
          <w:szCs w:val="24"/>
        </w:rPr>
        <w:t>y en atención a lo anteriormente expuesto, y contando la ESE “Solución Salud” con:</w:t>
      </w:r>
    </w:p>
    <w:p w:rsidR="00221BC5" w:rsidRPr="00E01A6A" w:rsidRDefault="00221BC5" w:rsidP="00E01A6A">
      <w:pPr>
        <w:spacing w:after="0" w:line="240" w:lineRule="auto"/>
        <w:jc w:val="both"/>
        <w:rPr>
          <w:rFonts w:ascii="Arial" w:hAnsi="Arial" w:cs="Arial"/>
          <w:sz w:val="24"/>
          <w:szCs w:val="24"/>
        </w:rPr>
      </w:pPr>
    </w:p>
    <w:p w:rsidR="003E60D1" w:rsidRPr="00E01A6A" w:rsidRDefault="003E60D1" w:rsidP="00C4556B">
      <w:pPr>
        <w:numPr>
          <w:ilvl w:val="0"/>
          <w:numId w:val="3"/>
        </w:numPr>
        <w:tabs>
          <w:tab w:val="clear" w:pos="720"/>
        </w:tabs>
        <w:spacing w:after="0" w:line="240" w:lineRule="auto"/>
        <w:ind w:left="426" w:hanging="426"/>
        <w:jc w:val="both"/>
        <w:rPr>
          <w:rFonts w:ascii="Arial" w:eastAsia="Batang" w:hAnsi="Arial" w:cs="Arial"/>
          <w:sz w:val="24"/>
          <w:szCs w:val="24"/>
        </w:rPr>
      </w:pPr>
      <w:r w:rsidRPr="00E01A6A">
        <w:rPr>
          <w:rFonts w:ascii="Arial" w:eastAsia="Batang" w:hAnsi="Arial" w:cs="Arial"/>
          <w:sz w:val="24"/>
          <w:szCs w:val="24"/>
        </w:rPr>
        <w:t>Un margen de tiempo aceptable para adelantar el proceso de selección y contratación.</w:t>
      </w:r>
    </w:p>
    <w:p w:rsidR="003E60D1" w:rsidRPr="00E01A6A" w:rsidRDefault="003E60D1" w:rsidP="00C4556B">
      <w:pPr>
        <w:numPr>
          <w:ilvl w:val="0"/>
          <w:numId w:val="3"/>
        </w:numPr>
        <w:tabs>
          <w:tab w:val="clear" w:pos="720"/>
        </w:tabs>
        <w:spacing w:after="0" w:line="240" w:lineRule="auto"/>
        <w:ind w:left="426" w:hanging="426"/>
        <w:jc w:val="both"/>
        <w:rPr>
          <w:rFonts w:ascii="Arial" w:eastAsia="Batang" w:hAnsi="Arial" w:cs="Arial"/>
          <w:sz w:val="24"/>
          <w:szCs w:val="24"/>
        </w:rPr>
      </w:pPr>
      <w:r w:rsidRPr="00E01A6A">
        <w:rPr>
          <w:rFonts w:ascii="Arial" w:eastAsia="Batang" w:hAnsi="Arial" w:cs="Arial"/>
          <w:sz w:val="24"/>
          <w:szCs w:val="24"/>
        </w:rPr>
        <w:t>Con los Recurso económicos dispuestos en el Presupuesto, suficientes para adquirir este compromiso.</w:t>
      </w:r>
    </w:p>
    <w:p w:rsidR="00C8354A" w:rsidRPr="00E01A6A" w:rsidRDefault="00C8354A" w:rsidP="00E01A6A">
      <w:pPr>
        <w:spacing w:after="0" w:line="240" w:lineRule="auto"/>
        <w:jc w:val="both"/>
        <w:rPr>
          <w:rFonts w:ascii="Arial" w:eastAsia="Batang" w:hAnsi="Arial" w:cs="Arial"/>
          <w:sz w:val="24"/>
          <w:szCs w:val="24"/>
        </w:rPr>
      </w:pPr>
    </w:p>
    <w:p w:rsidR="00010630" w:rsidRDefault="003E60D1" w:rsidP="00E01A6A">
      <w:pPr>
        <w:spacing w:after="0" w:line="240" w:lineRule="auto"/>
        <w:jc w:val="both"/>
        <w:rPr>
          <w:rFonts w:ascii="Arial" w:hAnsi="Arial" w:cs="Arial"/>
          <w:sz w:val="24"/>
          <w:szCs w:val="24"/>
        </w:rPr>
      </w:pPr>
      <w:r w:rsidRPr="00E01A6A">
        <w:rPr>
          <w:rFonts w:ascii="Arial" w:eastAsia="Batang" w:hAnsi="Arial" w:cs="Arial"/>
          <w:sz w:val="24"/>
          <w:szCs w:val="24"/>
        </w:rPr>
        <w:t>Es viable, conveniente y oportuno adelantar el proceso de selección y contrato respectivo para satisfacer la necesidad aquí I</w:t>
      </w:r>
      <w:r w:rsidR="00F02485" w:rsidRPr="00E01A6A">
        <w:rPr>
          <w:rFonts w:ascii="Arial" w:hAnsi="Arial" w:cs="Arial"/>
          <w:sz w:val="24"/>
          <w:szCs w:val="24"/>
        </w:rPr>
        <w:t>dentificada</w:t>
      </w:r>
      <w:r w:rsidRPr="00E01A6A">
        <w:rPr>
          <w:rFonts w:ascii="Arial" w:hAnsi="Arial" w:cs="Arial"/>
          <w:sz w:val="24"/>
          <w:szCs w:val="24"/>
        </w:rPr>
        <w:t>, prioritaria</w:t>
      </w:r>
      <w:r w:rsidR="00F02485" w:rsidRPr="00E01A6A">
        <w:rPr>
          <w:rFonts w:ascii="Arial" w:hAnsi="Arial" w:cs="Arial"/>
          <w:sz w:val="24"/>
          <w:szCs w:val="24"/>
        </w:rPr>
        <w:t xml:space="preserve"> y claramente establecida</w:t>
      </w:r>
      <w:r w:rsidRPr="00E01A6A">
        <w:rPr>
          <w:rFonts w:ascii="Arial" w:hAnsi="Arial" w:cs="Arial"/>
          <w:sz w:val="24"/>
          <w:szCs w:val="24"/>
        </w:rPr>
        <w:t>.</w:t>
      </w:r>
      <w:r w:rsidR="00F02485" w:rsidRPr="00E01A6A">
        <w:rPr>
          <w:rFonts w:ascii="Arial" w:hAnsi="Arial" w:cs="Arial"/>
          <w:sz w:val="24"/>
          <w:szCs w:val="24"/>
        </w:rPr>
        <w:t xml:space="preserve"> </w:t>
      </w:r>
    </w:p>
    <w:p w:rsidR="00221BC5" w:rsidRPr="00E01A6A" w:rsidRDefault="00221BC5" w:rsidP="00E01A6A">
      <w:pPr>
        <w:spacing w:after="0" w:line="240" w:lineRule="auto"/>
        <w:jc w:val="both"/>
        <w:rPr>
          <w:rFonts w:ascii="Arial" w:eastAsia="Times New Roman" w:hAnsi="Arial" w:cs="Arial"/>
          <w:sz w:val="24"/>
          <w:szCs w:val="24"/>
          <w:lang w:val="es-ES" w:eastAsia="es-ES"/>
        </w:rPr>
      </w:pPr>
    </w:p>
    <w:p w:rsidR="00F02485" w:rsidRPr="00E01A6A" w:rsidRDefault="00F02485" w:rsidP="00E01A6A">
      <w:pPr>
        <w:autoSpaceDE w:val="0"/>
        <w:autoSpaceDN w:val="0"/>
        <w:adjustRightInd w:val="0"/>
        <w:spacing w:after="0" w:line="240" w:lineRule="auto"/>
        <w:contextualSpacing/>
        <w:jc w:val="both"/>
        <w:rPr>
          <w:rFonts w:ascii="Arial" w:hAnsi="Arial" w:cs="Arial"/>
          <w:b/>
          <w:sz w:val="24"/>
          <w:szCs w:val="24"/>
        </w:rPr>
      </w:pPr>
      <w:r w:rsidRPr="00E01A6A">
        <w:rPr>
          <w:rFonts w:ascii="Arial" w:hAnsi="Arial" w:cs="Arial"/>
          <w:b/>
          <w:sz w:val="24"/>
          <w:szCs w:val="24"/>
        </w:rPr>
        <w:t>CARACTERÍSTICAS TÉCNICAS - ESPECIFICACIONES ESPECIALES - OBLIGACIONES DE LAS PARTES - DOCUMENTOS ANEXOS Q</w:t>
      </w:r>
      <w:r w:rsidR="00D50D14" w:rsidRPr="00E01A6A">
        <w:rPr>
          <w:rFonts w:ascii="Arial" w:hAnsi="Arial" w:cs="Arial"/>
          <w:b/>
          <w:sz w:val="24"/>
          <w:szCs w:val="24"/>
        </w:rPr>
        <w:t>UE ACOMPAÑAN EL ESTUDIO PREVIO:</w:t>
      </w:r>
    </w:p>
    <w:p w:rsidR="00202300" w:rsidRPr="00E01A6A" w:rsidRDefault="00202300" w:rsidP="00E01A6A">
      <w:pPr>
        <w:autoSpaceDE w:val="0"/>
        <w:autoSpaceDN w:val="0"/>
        <w:adjustRightInd w:val="0"/>
        <w:spacing w:after="0" w:line="240" w:lineRule="auto"/>
        <w:contextualSpacing/>
        <w:jc w:val="both"/>
        <w:rPr>
          <w:rFonts w:ascii="Arial" w:hAnsi="Arial" w:cs="Arial"/>
          <w:b/>
          <w:sz w:val="24"/>
          <w:szCs w:val="24"/>
        </w:rPr>
      </w:pPr>
    </w:p>
    <w:p w:rsidR="00202300" w:rsidRDefault="00202300" w:rsidP="00E01A6A">
      <w:pPr>
        <w:spacing w:after="0" w:line="240" w:lineRule="auto"/>
        <w:jc w:val="both"/>
        <w:rPr>
          <w:rFonts w:ascii="Arial" w:hAnsi="Arial" w:cs="Arial"/>
          <w:sz w:val="24"/>
          <w:szCs w:val="24"/>
        </w:rPr>
      </w:pPr>
      <w:r w:rsidRPr="00E01A6A">
        <w:rPr>
          <w:rFonts w:ascii="Arial" w:eastAsia="Batang" w:hAnsi="Arial" w:cs="Arial"/>
          <w:b/>
          <w:sz w:val="24"/>
          <w:szCs w:val="24"/>
        </w:rPr>
        <w:t>ESTUDIO TECNICO</w:t>
      </w:r>
      <w:r w:rsidR="00515A92" w:rsidRPr="00E01A6A">
        <w:rPr>
          <w:rFonts w:ascii="Arial" w:eastAsia="Batang" w:hAnsi="Arial" w:cs="Arial"/>
          <w:b/>
          <w:sz w:val="24"/>
          <w:szCs w:val="24"/>
        </w:rPr>
        <w:t xml:space="preserve">: </w:t>
      </w:r>
      <w:r w:rsidR="00515A92" w:rsidRPr="00E01A6A">
        <w:rPr>
          <w:rFonts w:ascii="Arial" w:eastAsia="Batang" w:hAnsi="Arial" w:cs="Arial"/>
          <w:sz w:val="24"/>
          <w:szCs w:val="24"/>
        </w:rPr>
        <w:t>Los</w:t>
      </w:r>
      <w:r w:rsidR="009A462F" w:rsidRPr="00E01A6A">
        <w:rPr>
          <w:rFonts w:ascii="Arial" w:hAnsi="Arial" w:cs="Arial"/>
          <w:sz w:val="24"/>
          <w:szCs w:val="24"/>
        </w:rPr>
        <w:t xml:space="preserve"> Centros de Atención</w:t>
      </w:r>
      <w:r w:rsidRPr="00E01A6A">
        <w:rPr>
          <w:rFonts w:ascii="Arial" w:hAnsi="Arial" w:cs="Arial"/>
          <w:sz w:val="24"/>
          <w:szCs w:val="24"/>
        </w:rPr>
        <w:t xml:space="preserve"> de la Red Pública hospitalaria de Prime</w:t>
      </w:r>
      <w:r w:rsidR="00DF2573" w:rsidRPr="00E01A6A">
        <w:rPr>
          <w:rFonts w:ascii="Arial" w:hAnsi="Arial" w:cs="Arial"/>
          <w:sz w:val="24"/>
          <w:szCs w:val="24"/>
        </w:rPr>
        <w:t>r Nivel de Atención de la E.S.E</w:t>
      </w:r>
      <w:r w:rsidRPr="00E01A6A">
        <w:rPr>
          <w:rFonts w:ascii="Arial" w:hAnsi="Arial" w:cs="Arial"/>
          <w:sz w:val="24"/>
          <w:szCs w:val="24"/>
        </w:rPr>
        <w:t xml:space="preserve"> DEPARTAMENTAL, requieren para la prestación Adecuada y </w:t>
      </w:r>
      <w:r w:rsidR="00515A92" w:rsidRPr="00E01A6A">
        <w:rPr>
          <w:rFonts w:ascii="Arial" w:hAnsi="Arial" w:cs="Arial"/>
          <w:sz w:val="24"/>
          <w:szCs w:val="24"/>
        </w:rPr>
        <w:t>o</w:t>
      </w:r>
      <w:r w:rsidRPr="00E01A6A">
        <w:rPr>
          <w:rFonts w:ascii="Arial" w:hAnsi="Arial" w:cs="Arial"/>
          <w:sz w:val="24"/>
          <w:szCs w:val="24"/>
        </w:rPr>
        <w:t xml:space="preserve">portuna de los servicios contar con </w:t>
      </w:r>
      <w:r w:rsidR="001A2F0A" w:rsidRPr="00E01A6A">
        <w:rPr>
          <w:rFonts w:ascii="Arial" w:hAnsi="Arial" w:cs="Arial"/>
          <w:sz w:val="24"/>
          <w:szCs w:val="24"/>
          <w:highlight w:val="yellow"/>
        </w:rPr>
        <w:t>XXXXXXXXX</w:t>
      </w:r>
      <w:r w:rsidR="009A462F" w:rsidRPr="00E01A6A">
        <w:rPr>
          <w:rFonts w:ascii="Arial" w:hAnsi="Arial" w:cs="Arial"/>
          <w:sz w:val="24"/>
          <w:szCs w:val="24"/>
        </w:rPr>
        <w:t xml:space="preserve">, </w:t>
      </w:r>
      <w:r w:rsidRPr="00E01A6A">
        <w:rPr>
          <w:rFonts w:ascii="Arial" w:hAnsi="Arial" w:cs="Arial"/>
          <w:sz w:val="24"/>
          <w:szCs w:val="24"/>
        </w:rPr>
        <w:t xml:space="preserve">que mejore la capacidad de resolución y sirvan de apoyo en la realización de procedimientos de </w:t>
      </w:r>
      <w:r w:rsidR="001E5202" w:rsidRPr="00E01A6A">
        <w:rPr>
          <w:rFonts w:ascii="Arial" w:hAnsi="Arial" w:cs="Arial"/>
          <w:sz w:val="24"/>
          <w:szCs w:val="24"/>
        </w:rPr>
        <w:t>Salud</w:t>
      </w:r>
      <w:r w:rsidRPr="00E01A6A">
        <w:rPr>
          <w:rFonts w:ascii="Arial" w:hAnsi="Arial" w:cs="Arial"/>
          <w:sz w:val="24"/>
          <w:szCs w:val="24"/>
        </w:rPr>
        <w:t xml:space="preserve"> en los Centros de Atención de la</w:t>
      </w:r>
      <w:r w:rsidR="00803DD7" w:rsidRPr="00E01A6A">
        <w:rPr>
          <w:rFonts w:ascii="Arial" w:hAnsi="Arial" w:cs="Arial"/>
          <w:sz w:val="24"/>
          <w:szCs w:val="24"/>
        </w:rPr>
        <w:t xml:space="preserve"> E.S.E, mediante la adquisición</w:t>
      </w:r>
      <w:r w:rsidRPr="00E01A6A">
        <w:rPr>
          <w:rFonts w:ascii="Arial" w:hAnsi="Arial" w:cs="Arial"/>
          <w:sz w:val="24"/>
          <w:szCs w:val="24"/>
        </w:rPr>
        <w:t xml:space="preserve"> de los mismos,  de acuerdo a necesidades sentidas por cada uno de los Centros de Atención.</w:t>
      </w:r>
    </w:p>
    <w:p w:rsidR="00221BC5" w:rsidRPr="00E01A6A" w:rsidRDefault="00221BC5" w:rsidP="00E01A6A">
      <w:pPr>
        <w:spacing w:after="0" w:line="240" w:lineRule="auto"/>
        <w:jc w:val="both"/>
        <w:rPr>
          <w:rFonts w:ascii="Arial" w:hAnsi="Arial" w:cs="Arial"/>
          <w:sz w:val="24"/>
          <w:szCs w:val="24"/>
        </w:rPr>
      </w:pPr>
    </w:p>
    <w:p w:rsidR="00202300" w:rsidRDefault="00202300" w:rsidP="00E01A6A">
      <w:pPr>
        <w:spacing w:after="0" w:line="240" w:lineRule="auto"/>
        <w:jc w:val="both"/>
        <w:rPr>
          <w:rFonts w:ascii="Arial" w:hAnsi="Arial" w:cs="Arial"/>
          <w:sz w:val="24"/>
          <w:szCs w:val="24"/>
        </w:rPr>
      </w:pPr>
      <w:r w:rsidRPr="00E01A6A">
        <w:rPr>
          <w:rFonts w:ascii="Arial" w:eastAsia="Batang" w:hAnsi="Arial" w:cs="Arial"/>
          <w:sz w:val="24"/>
          <w:szCs w:val="24"/>
        </w:rPr>
        <w:lastRenderedPageBreak/>
        <w:t>Es procedente efectuar la contratación de</w:t>
      </w:r>
      <w:r w:rsidRPr="00E01A6A">
        <w:rPr>
          <w:rFonts w:ascii="Arial" w:hAnsi="Arial" w:cs="Arial"/>
          <w:sz w:val="24"/>
          <w:szCs w:val="24"/>
        </w:rPr>
        <w:t xml:space="preserve"> la </w:t>
      </w:r>
      <w:r w:rsidR="00F210BE" w:rsidRPr="00E01A6A">
        <w:rPr>
          <w:rFonts w:ascii="Arial" w:hAnsi="Arial" w:cs="Arial"/>
          <w:sz w:val="24"/>
          <w:szCs w:val="24"/>
          <w:highlight w:val="yellow"/>
        </w:rPr>
        <w:t>XXXXXXXXX</w:t>
      </w:r>
      <w:r w:rsidRPr="00E01A6A">
        <w:rPr>
          <w:rFonts w:ascii="Arial" w:eastAsia="Batang" w:hAnsi="Arial" w:cs="Arial"/>
          <w:b/>
          <w:sz w:val="24"/>
          <w:szCs w:val="24"/>
        </w:rPr>
        <w:t xml:space="preserve"> </w:t>
      </w:r>
      <w:r w:rsidRPr="00E01A6A">
        <w:rPr>
          <w:rFonts w:ascii="Arial" w:hAnsi="Arial" w:cs="Arial"/>
          <w:b/>
          <w:sz w:val="24"/>
          <w:szCs w:val="24"/>
        </w:rPr>
        <w:t xml:space="preserve">DE </w:t>
      </w:r>
      <w:r w:rsidR="001A2F0A" w:rsidRPr="00E01A6A">
        <w:rPr>
          <w:rFonts w:ascii="Arial" w:hAnsi="Arial" w:cs="Arial"/>
          <w:b/>
          <w:sz w:val="24"/>
          <w:szCs w:val="24"/>
          <w:highlight w:val="yellow"/>
        </w:rPr>
        <w:t>XXXXXXXXX</w:t>
      </w:r>
      <w:r w:rsidR="001A2F0A" w:rsidRPr="00E01A6A">
        <w:rPr>
          <w:rFonts w:ascii="Arial" w:hAnsi="Arial" w:cs="Arial"/>
          <w:sz w:val="24"/>
          <w:szCs w:val="24"/>
        </w:rPr>
        <w:t xml:space="preserve"> </w:t>
      </w:r>
      <w:r w:rsidRPr="00E01A6A">
        <w:rPr>
          <w:rFonts w:ascii="Arial" w:hAnsi="Arial" w:cs="Arial"/>
          <w:b/>
          <w:sz w:val="24"/>
          <w:szCs w:val="24"/>
        </w:rPr>
        <w:t xml:space="preserve">PARA </w:t>
      </w:r>
      <w:r w:rsidRPr="00E01A6A">
        <w:rPr>
          <w:rFonts w:ascii="Arial" w:hAnsi="Arial" w:cs="Arial"/>
          <w:b/>
          <w:sz w:val="24"/>
          <w:szCs w:val="24"/>
          <w:highlight w:val="yellow"/>
        </w:rPr>
        <w:t>LOS 17 CENTROS DE ATENCION</w:t>
      </w:r>
      <w:r w:rsidRPr="00E01A6A">
        <w:rPr>
          <w:rFonts w:ascii="Arial" w:hAnsi="Arial" w:cs="Arial"/>
          <w:b/>
          <w:sz w:val="24"/>
          <w:szCs w:val="24"/>
        </w:rPr>
        <w:t xml:space="preserve"> DE LA E.S.E DEPARTAMENTAL SOLUCION SALUD</w:t>
      </w:r>
      <w:r w:rsidRPr="00E01A6A">
        <w:rPr>
          <w:rFonts w:ascii="Arial" w:hAnsi="Arial" w:cs="Arial"/>
          <w:sz w:val="24"/>
          <w:szCs w:val="24"/>
        </w:rPr>
        <w:t>,</w:t>
      </w:r>
      <w:r w:rsidRPr="00E01A6A">
        <w:rPr>
          <w:rFonts w:ascii="Arial" w:hAnsi="Arial" w:cs="Arial"/>
          <w:b/>
          <w:sz w:val="24"/>
          <w:szCs w:val="24"/>
        </w:rPr>
        <w:t xml:space="preserve"> </w:t>
      </w:r>
      <w:r w:rsidRPr="00E01A6A">
        <w:rPr>
          <w:rFonts w:ascii="Arial" w:hAnsi="Arial" w:cs="Arial"/>
          <w:sz w:val="24"/>
          <w:szCs w:val="24"/>
        </w:rPr>
        <w:t xml:space="preserve">por cuanto los elementos  requeridos complementaran eficazmente las deficiencias presentadas en cuanto a </w:t>
      </w:r>
      <w:r w:rsidR="00F210BE" w:rsidRPr="00E01A6A">
        <w:rPr>
          <w:rFonts w:ascii="Arial" w:hAnsi="Arial" w:cs="Arial"/>
          <w:sz w:val="24"/>
          <w:szCs w:val="24"/>
          <w:highlight w:val="yellow"/>
        </w:rPr>
        <w:t xml:space="preserve">XXXXXXXXX </w:t>
      </w:r>
      <w:r w:rsidR="00F210BE" w:rsidRPr="00E01A6A">
        <w:rPr>
          <w:rFonts w:ascii="Arial" w:hAnsi="Arial" w:cs="Arial"/>
          <w:sz w:val="24"/>
          <w:szCs w:val="24"/>
        </w:rPr>
        <w:t xml:space="preserve"> </w:t>
      </w:r>
      <w:r w:rsidR="001A2F0A" w:rsidRPr="00E01A6A">
        <w:rPr>
          <w:rFonts w:ascii="Arial" w:hAnsi="Arial" w:cs="Arial"/>
          <w:sz w:val="24"/>
          <w:szCs w:val="24"/>
          <w:highlight w:val="yellow"/>
        </w:rPr>
        <w:t>XXXXXXXXX</w:t>
      </w:r>
      <w:r w:rsidRPr="00E01A6A">
        <w:rPr>
          <w:rFonts w:ascii="Arial" w:hAnsi="Arial" w:cs="Arial"/>
          <w:sz w:val="24"/>
          <w:szCs w:val="24"/>
        </w:rPr>
        <w:t xml:space="preserve"> y subsanara la carencia de</w:t>
      </w:r>
      <w:r w:rsidR="00F210BE" w:rsidRPr="00E01A6A">
        <w:rPr>
          <w:rFonts w:ascii="Arial" w:hAnsi="Arial" w:cs="Arial"/>
          <w:sz w:val="24"/>
          <w:szCs w:val="24"/>
        </w:rPr>
        <w:t xml:space="preserve"> la necesidad anteriormente mencionada,</w:t>
      </w:r>
      <w:r w:rsidRPr="00E01A6A">
        <w:rPr>
          <w:rFonts w:ascii="Arial" w:hAnsi="Arial" w:cs="Arial"/>
          <w:sz w:val="24"/>
          <w:szCs w:val="24"/>
        </w:rPr>
        <w:t xml:space="preserve"> para la buena prestación de los Servicios de Salud </w:t>
      </w:r>
      <w:r w:rsidR="00F210BE" w:rsidRPr="00E01A6A">
        <w:rPr>
          <w:rFonts w:ascii="Arial" w:hAnsi="Arial" w:cs="Arial"/>
          <w:sz w:val="24"/>
          <w:szCs w:val="24"/>
        </w:rPr>
        <w:t>en</w:t>
      </w:r>
      <w:r w:rsidRPr="00E01A6A">
        <w:rPr>
          <w:rFonts w:ascii="Arial" w:hAnsi="Arial" w:cs="Arial"/>
          <w:sz w:val="24"/>
          <w:szCs w:val="24"/>
        </w:rPr>
        <w:t xml:space="preserve"> los Centros de Atención. </w:t>
      </w:r>
    </w:p>
    <w:p w:rsidR="00221BC5" w:rsidRPr="00E01A6A" w:rsidRDefault="00221BC5" w:rsidP="00E01A6A">
      <w:pPr>
        <w:spacing w:after="0" w:line="240" w:lineRule="auto"/>
        <w:jc w:val="both"/>
        <w:rPr>
          <w:rFonts w:ascii="Arial" w:hAnsi="Arial" w:cs="Arial"/>
          <w:sz w:val="24"/>
          <w:szCs w:val="24"/>
        </w:rPr>
      </w:pPr>
    </w:p>
    <w:p w:rsidR="001673D2" w:rsidRPr="00E01A6A" w:rsidRDefault="001673D2" w:rsidP="00E01A6A">
      <w:pPr>
        <w:autoSpaceDE w:val="0"/>
        <w:autoSpaceDN w:val="0"/>
        <w:adjustRightInd w:val="0"/>
        <w:spacing w:after="0" w:line="240" w:lineRule="auto"/>
        <w:jc w:val="both"/>
        <w:rPr>
          <w:rFonts w:ascii="Arial" w:hAnsi="Arial" w:cs="Arial"/>
          <w:b/>
          <w:sz w:val="24"/>
          <w:szCs w:val="24"/>
        </w:rPr>
      </w:pPr>
      <w:r w:rsidRPr="00E01A6A">
        <w:rPr>
          <w:rFonts w:ascii="Arial" w:hAnsi="Arial" w:cs="Arial"/>
          <w:b/>
          <w:bCs/>
          <w:sz w:val="24"/>
          <w:szCs w:val="24"/>
        </w:rPr>
        <w:t>Estudios Económicos</w:t>
      </w:r>
      <w:r w:rsidRPr="00E01A6A">
        <w:rPr>
          <w:rFonts w:ascii="Arial" w:hAnsi="Arial" w:cs="Arial"/>
          <w:sz w:val="24"/>
          <w:szCs w:val="24"/>
        </w:rPr>
        <w:t xml:space="preserve">: Por la naturaleza del objeto a contratar, la cuantía y de conformidad con lo previsto en el Acuerdo 003 de 2014 </w:t>
      </w:r>
      <w:r w:rsidR="00BE4C1C" w:rsidRPr="00E01A6A">
        <w:rPr>
          <w:rFonts w:ascii="Arial" w:hAnsi="Arial" w:cs="Arial"/>
          <w:sz w:val="24"/>
          <w:szCs w:val="24"/>
        </w:rPr>
        <w:t xml:space="preserve">para </w:t>
      </w:r>
      <w:r w:rsidRPr="00E01A6A">
        <w:rPr>
          <w:rFonts w:ascii="Arial" w:hAnsi="Arial" w:cs="Arial"/>
          <w:sz w:val="24"/>
          <w:szCs w:val="24"/>
        </w:rPr>
        <w:t xml:space="preserve">la estimación del valor del presente contrato </w:t>
      </w:r>
      <w:r w:rsidR="00BE4C1C" w:rsidRPr="00E01A6A">
        <w:rPr>
          <w:rFonts w:ascii="Arial" w:hAnsi="Arial" w:cs="Arial"/>
          <w:sz w:val="24"/>
          <w:szCs w:val="24"/>
        </w:rPr>
        <w:t>se tuvo en cuenta l</w:t>
      </w:r>
      <w:r w:rsidR="005F6E66" w:rsidRPr="00E01A6A">
        <w:rPr>
          <w:rFonts w:ascii="Arial" w:hAnsi="Arial" w:cs="Arial"/>
          <w:sz w:val="24"/>
          <w:szCs w:val="24"/>
        </w:rPr>
        <w:t>a cotización obtenida</w:t>
      </w:r>
      <w:r w:rsidR="00BE4C1C" w:rsidRPr="00E01A6A">
        <w:rPr>
          <w:rFonts w:ascii="Arial" w:hAnsi="Arial" w:cs="Arial"/>
          <w:sz w:val="24"/>
          <w:szCs w:val="24"/>
        </w:rPr>
        <w:t xml:space="preserve"> e </w:t>
      </w:r>
      <w:r w:rsidRPr="00E01A6A">
        <w:rPr>
          <w:rFonts w:ascii="Arial" w:hAnsi="Arial" w:cs="Arial"/>
          <w:sz w:val="24"/>
          <w:szCs w:val="24"/>
        </w:rPr>
        <w:t>igualmente se fundamenta e</w:t>
      </w:r>
      <w:r w:rsidR="005F6E66" w:rsidRPr="00E01A6A">
        <w:rPr>
          <w:rFonts w:ascii="Arial" w:hAnsi="Arial" w:cs="Arial"/>
          <w:sz w:val="24"/>
          <w:szCs w:val="24"/>
        </w:rPr>
        <w:t>n e</w:t>
      </w:r>
      <w:r w:rsidRPr="00E01A6A">
        <w:rPr>
          <w:rFonts w:ascii="Arial" w:hAnsi="Arial" w:cs="Arial"/>
          <w:sz w:val="24"/>
          <w:szCs w:val="24"/>
        </w:rPr>
        <w:t xml:space="preserve">l </w:t>
      </w:r>
      <w:r w:rsidR="005F6E66" w:rsidRPr="00E01A6A">
        <w:rPr>
          <w:rFonts w:ascii="Arial" w:hAnsi="Arial" w:cs="Arial"/>
          <w:sz w:val="24"/>
          <w:szCs w:val="24"/>
        </w:rPr>
        <w:t>c</w:t>
      </w:r>
      <w:r w:rsidRPr="00E01A6A">
        <w:rPr>
          <w:rFonts w:ascii="Arial" w:hAnsi="Arial" w:cs="Arial"/>
          <w:sz w:val="24"/>
          <w:szCs w:val="24"/>
        </w:rPr>
        <w:t xml:space="preserve">ertificado </w:t>
      </w:r>
      <w:r w:rsidR="005F6E66" w:rsidRPr="00E01A6A">
        <w:rPr>
          <w:rFonts w:ascii="Arial" w:hAnsi="Arial" w:cs="Arial"/>
          <w:sz w:val="24"/>
          <w:szCs w:val="24"/>
        </w:rPr>
        <w:t>p</w:t>
      </w:r>
      <w:r w:rsidRPr="00E01A6A">
        <w:rPr>
          <w:rFonts w:ascii="Arial" w:hAnsi="Arial" w:cs="Arial"/>
          <w:sz w:val="24"/>
          <w:szCs w:val="24"/>
        </w:rPr>
        <w:t xml:space="preserve">resupuestal emitido por el Área de Presupuesto. </w:t>
      </w:r>
      <w:r w:rsidR="00BE4C1C" w:rsidRPr="00E01A6A">
        <w:rPr>
          <w:rFonts w:ascii="Arial" w:hAnsi="Arial" w:cs="Arial"/>
          <w:sz w:val="24"/>
          <w:szCs w:val="24"/>
        </w:rPr>
        <w:t xml:space="preserve"> </w:t>
      </w:r>
      <w:r w:rsidRPr="00E01A6A">
        <w:rPr>
          <w:rFonts w:ascii="Arial" w:hAnsi="Arial" w:cs="Arial"/>
          <w:sz w:val="24"/>
          <w:szCs w:val="24"/>
        </w:rPr>
        <w:t>Documento</w:t>
      </w:r>
      <w:r w:rsidR="005F6E66" w:rsidRPr="00E01A6A">
        <w:rPr>
          <w:rFonts w:ascii="Arial" w:hAnsi="Arial" w:cs="Arial"/>
          <w:sz w:val="24"/>
          <w:szCs w:val="24"/>
        </w:rPr>
        <w:t>s</w:t>
      </w:r>
      <w:r w:rsidRPr="00E01A6A">
        <w:rPr>
          <w:rFonts w:ascii="Arial" w:hAnsi="Arial" w:cs="Arial"/>
          <w:sz w:val="24"/>
          <w:szCs w:val="24"/>
        </w:rPr>
        <w:t xml:space="preserve"> adjunto</w:t>
      </w:r>
      <w:r w:rsidR="005F6E66" w:rsidRPr="00E01A6A">
        <w:rPr>
          <w:rFonts w:ascii="Arial" w:hAnsi="Arial" w:cs="Arial"/>
          <w:sz w:val="24"/>
          <w:szCs w:val="24"/>
        </w:rPr>
        <w:t>s</w:t>
      </w:r>
      <w:r w:rsidRPr="00E01A6A">
        <w:rPr>
          <w:rFonts w:ascii="Arial" w:hAnsi="Arial" w:cs="Arial"/>
          <w:sz w:val="24"/>
          <w:szCs w:val="24"/>
        </w:rPr>
        <w:t xml:space="preserve"> al presente estudio.</w:t>
      </w:r>
    </w:p>
    <w:p w:rsidR="001673D2" w:rsidRPr="00E01A6A" w:rsidRDefault="001673D2" w:rsidP="00E01A6A">
      <w:pPr>
        <w:autoSpaceDE w:val="0"/>
        <w:autoSpaceDN w:val="0"/>
        <w:adjustRightInd w:val="0"/>
        <w:spacing w:after="0" w:line="240" w:lineRule="auto"/>
        <w:jc w:val="both"/>
        <w:rPr>
          <w:rFonts w:ascii="Arial" w:hAnsi="Arial" w:cs="Arial"/>
          <w:b/>
          <w:bCs/>
          <w:color w:val="000000"/>
          <w:sz w:val="24"/>
          <w:szCs w:val="24"/>
        </w:rPr>
      </w:pPr>
    </w:p>
    <w:p w:rsidR="001673D2" w:rsidRPr="00E01A6A" w:rsidRDefault="001673D2" w:rsidP="00E01A6A">
      <w:pPr>
        <w:autoSpaceDE w:val="0"/>
        <w:autoSpaceDN w:val="0"/>
        <w:adjustRightInd w:val="0"/>
        <w:spacing w:after="0" w:line="240" w:lineRule="auto"/>
        <w:jc w:val="both"/>
        <w:rPr>
          <w:rFonts w:ascii="Arial" w:hAnsi="Arial" w:cs="Arial"/>
          <w:color w:val="FF0000"/>
          <w:sz w:val="24"/>
          <w:szCs w:val="24"/>
        </w:rPr>
      </w:pPr>
      <w:r w:rsidRPr="00E01A6A">
        <w:rPr>
          <w:rFonts w:ascii="Arial" w:hAnsi="Arial" w:cs="Arial"/>
          <w:b/>
          <w:bCs/>
          <w:color w:val="000000"/>
          <w:sz w:val="24"/>
          <w:szCs w:val="24"/>
        </w:rPr>
        <w:t xml:space="preserve">Estudios Jurídicos: </w:t>
      </w:r>
      <w:r w:rsidRPr="00E01A6A">
        <w:rPr>
          <w:rFonts w:ascii="Arial" w:hAnsi="Arial" w:cs="Arial"/>
          <w:bCs/>
          <w:sz w:val="24"/>
          <w:szCs w:val="24"/>
        </w:rPr>
        <w:t>P</w:t>
      </w:r>
      <w:r w:rsidRPr="00E01A6A">
        <w:rPr>
          <w:rFonts w:ascii="Arial" w:hAnsi="Arial" w:cs="Arial"/>
          <w:sz w:val="24"/>
          <w:szCs w:val="24"/>
        </w:rPr>
        <w:t>ara la escogencia del contratista, persona natural o jurídica con conocimientos y experiencia relacionados con el objeto y obligaciones co</w:t>
      </w:r>
      <w:r w:rsidR="006E3C5E" w:rsidRPr="00E01A6A">
        <w:rPr>
          <w:rFonts w:ascii="Arial" w:hAnsi="Arial" w:cs="Arial"/>
          <w:sz w:val="24"/>
          <w:szCs w:val="24"/>
        </w:rPr>
        <w:t>ntractuales antes descritas, la</w:t>
      </w:r>
      <w:r w:rsidRPr="00E01A6A">
        <w:rPr>
          <w:rFonts w:ascii="Arial" w:hAnsi="Arial" w:cs="Arial"/>
          <w:sz w:val="24"/>
          <w:szCs w:val="24"/>
        </w:rPr>
        <w:t xml:space="preserve"> ESE </w:t>
      </w:r>
      <w:r w:rsidR="006E3C5E" w:rsidRPr="00E01A6A">
        <w:rPr>
          <w:rFonts w:ascii="Arial" w:hAnsi="Arial" w:cs="Arial"/>
          <w:sz w:val="24"/>
          <w:szCs w:val="24"/>
        </w:rPr>
        <w:t>Departamental “Solución Salud”,</w:t>
      </w:r>
      <w:r w:rsidRPr="00E01A6A">
        <w:rPr>
          <w:rFonts w:ascii="Arial" w:hAnsi="Arial" w:cs="Arial"/>
          <w:sz w:val="24"/>
          <w:szCs w:val="24"/>
        </w:rPr>
        <w:t xml:space="preserve"> sustenta este proceso de contratación </w:t>
      </w:r>
      <w:r w:rsidR="00803DD7" w:rsidRPr="00E01A6A">
        <w:rPr>
          <w:rFonts w:ascii="Arial" w:hAnsi="Arial" w:cs="Arial"/>
          <w:sz w:val="24"/>
          <w:szCs w:val="24"/>
        </w:rPr>
        <w:t>directa</w:t>
      </w:r>
      <w:r w:rsidRPr="00E01A6A">
        <w:rPr>
          <w:rFonts w:ascii="Arial" w:hAnsi="Arial" w:cs="Arial"/>
          <w:sz w:val="24"/>
          <w:szCs w:val="24"/>
        </w:rPr>
        <w:t xml:space="preserve"> con lo estipulado en el est</w:t>
      </w:r>
      <w:r w:rsidR="00F210BE" w:rsidRPr="00E01A6A">
        <w:rPr>
          <w:rFonts w:ascii="Arial" w:hAnsi="Arial" w:cs="Arial"/>
          <w:sz w:val="24"/>
          <w:szCs w:val="24"/>
        </w:rPr>
        <w:t>atuto interno de contratación, A</w:t>
      </w:r>
      <w:r w:rsidRPr="00E01A6A">
        <w:rPr>
          <w:rFonts w:ascii="Arial" w:hAnsi="Arial" w:cs="Arial"/>
          <w:sz w:val="24"/>
          <w:szCs w:val="24"/>
        </w:rPr>
        <w:t>cuerdo 003 de 2014</w:t>
      </w:r>
      <w:r w:rsidR="00F210BE" w:rsidRPr="00E01A6A">
        <w:rPr>
          <w:rFonts w:ascii="Arial" w:hAnsi="Arial" w:cs="Arial"/>
          <w:sz w:val="24"/>
          <w:szCs w:val="24"/>
        </w:rPr>
        <w:t>,</w:t>
      </w:r>
      <w:r w:rsidRPr="00E01A6A">
        <w:rPr>
          <w:rFonts w:ascii="Arial" w:hAnsi="Arial" w:cs="Arial"/>
          <w:sz w:val="24"/>
          <w:szCs w:val="24"/>
        </w:rPr>
        <w:t xml:space="preserve"> Capitulo VII, Artículo 19, Numeral 1,  Literal </w:t>
      </w:r>
      <w:r w:rsidR="00051F76" w:rsidRPr="00E01A6A">
        <w:rPr>
          <w:rFonts w:ascii="Arial" w:hAnsi="Arial" w:cs="Arial"/>
          <w:sz w:val="24"/>
          <w:szCs w:val="24"/>
        </w:rPr>
        <w:t xml:space="preserve"> a.</w:t>
      </w:r>
      <w:r w:rsidR="00FF114C" w:rsidRPr="00E01A6A">
        <w:rPr>
          <w:rFonts w:ascii="Arial" w:hAnsi="Arial" w:cs="Arial"/>
          <w:sz w:val="24"/>
          <w:szCs w:val="24"/>
        </w:rPr>
        <w:t xml:space="preserve"> Directo por la naturaleza del contrato  o</w:t>
      </w:r>
      <w:r w:rsidR="00803DD7" w:rsidRPr="00E01A6A">
        <w:rPr>
          <w:rFonts w:ascii="Arial" w:hAnsi="Arial" w:cs="Arial"/>
          <w:sz w:val="24"/>
          <w:szCs w:val="24"/>
        </w:rPr>
        <w:t xml:space="preserve">  b.  Directo de mínima cuantía</w:t>
      </w:r>
      <w:r w:rsidR="00FF114C" w:rsidRPr="00E01A6A">
        <w:rPr>
          <w:rFonts w:ascii="Arial" w:hAnsi="Arial" w:cs="Arial"/>
          <w:sz w:val="24"/>
          <w:szCs w:val="24"/>
        </w:rPr>
        <w:t xml:space="preserve"> o </w:t>
      </w:r>
      <w:r w:rsidR="00FF114C" w:rsidRPr="00E01A6A">
        <w:rPr>
          <w:rFonts w:ascii="Arial" w:hAnsi="Arial" w:cs="Arial"/>
          <w:color w:val="FF0000"/>
          <w:sz w:val="24"/>
          <w:szCs w:val="24"/>
        </w:rPr>
        <w:t xml:space="preserve">  </w:t>
      </w:r>
      <w:r w:rsidR="00FF114C" w:rsidRPr="00E01A6A">
        <w:rPr>
          <w:rFonts w:ascii="Arial" w:hAnsi="Arial" w:cs="Arial"/>
          <w:sz w:val="24"/>
          <w:szCs w:val="24"/>
        </w:rPr>
        <w:t>c.</w:t>
      </w:r>
      <w:r w:rsidRPr="00E01A6A">
        <w:rPr>
          <w:rFonts w:ascii="Arial" w:hAnsi="Arial" w:cs="Arial"/>
          <w:sz w:val="24"/>
          <w:szCs w:val="24"/>
        </w:rPr>
        <w:t xml:space="preserve"> Directo </w:t>
      </w:r>
      <w:r w:rsidR="002B557B" w:rsidRPr="00E01A6A">
        <w:rPr>
          <w:rFonts w:ascii="Arial" w:hAnsi="Arial" w:cs="Arial"/>
          <w:sz w:val="24"/>
          <w:szCs w:val="24"/>
        </w:rPr>
        <w:t>menor</w:t>
      </w:r>
      <w:r w:rsidR="007B20CE" w:rsidRPr="00E01A6A">
        <w:rPr>
          <w:rFonts w:ascii="Arial" w:hAnsi="Arial" w:cs="Arial"/>
          <w:sz w:val="24"/>
          <w:szCs w:val="24"/>
        </w:rPr>
        <w:t xml:space="preserve"> </w:t>
      </w:r>
      <w:r w:rsidRPr="00E01A6A">
        <w:rPr>
          <w:rFonts w:ascii="Arial" w:hAnsi="Arial" w:cs="Arial"/>
          <w:sz w:val="24"/>
          <w:szCs w:val="24"/>
        </w:rPr>
        <w:t>cuantía.</w:t>
      </w:r>
    </w:p>
    <w:p w:rsidR="002B557B" w:rsidRPr="00E01A6A" w:rsidRDefault="002B557B" w:rsidP="00E01A6A">
      <w:pPr>
        <w:autoSpaceDE w:val="0"/>
        <w:autoSpaceDN w:val="0"/>
        <w:adjustRightInd w:val="0"/>
        <w:spacing w:after="0" w:line="240" w:lineRule="auto"/>
        <w:jc w:val="both"/>
        <w:rPr>
          <w:rFonts w:ascii="Arial" w:hAnsi="Arial" w:cs="Arial"/>
          <w:sz w:val="24"/>
          <w:szCs w:val="24"/>
        </w:rPr>
      </w:pPr>
    </w:p>
    <w:p w:rsidR="00C6673E" w:rsidRPr="00E01A6A" w:rsidRDefault="00C6673E" w:rsidP="00E01A6A">
      <w:pPr>
        <w:autoSpaceDE w:val="0"/>
        <w:autoSpaceDN w:val="0"/>
        <w:adjustRightInd w:val="0"/>
        <w:spacing w:after="0" w:line="240" w:lineRule="auto"/>
        <w:contextualSpacing/>
        <w:jc w:val="both"/>
        <w:rPr>
          <w:rFonts w:ascii="Arial" w:hAnsi="Arial" w:cs="Arial"/>
          <w:iCs/>
          <w:sz w:val="24"/>
          <w:szCs w:val="24"/>
        </w:rPr>
      </w:pPr>
      <w:r w:rsidRPr="00E01A6A">
        <w:rPr>
          <w:rFonts w:ascii="Arial" w:hAnsi="Arial" w:cs="Arial"/>
          <w:b/>
          <w:iCs/>
          <w:sz w:val="24"/>
          <w:szCs w:val="24"/>
        </w:rPr>
        <w:t>OBLIGACIÓN DE LAS PARTES:</w:t>
      </w:r>
    </w:p>
    <w:p w:rsidR="00C6673E" w:rsidRPr="00E01A6A" w:rsidRDefault="00C6673E" w:rsidP="00E01A6A">
      <w:pPr>
        <w:autoSpaceDE w:val="0"/>
        <w:autoSpaceDN w:val="0"/>
        <w:adjustRightInd w:val="0"/>
        <w:spacing w:after="0" w:line="240" w:lineRule="auto"/>
        <w:contextualSpacing/>
        <w:jc w:val="both"/>
        <w:rPr>
          <w:rFonts w:ascii="Arial" w:hAnsi="Arial" w:cs="Arial"/>
          <w:iCs/>
          <w:sz w:val="24"/>
          <w:szCs w:val="24"/>
        </w:rPr>
      </w:pPr>
    </w:p>
    <w:p w:rsidR="00C6673E" w:rsidRPr="00E01A6A" w:rsidRDefault="00C6673E" w:rsidP="00E01A6A">
      <w:pPr>
        <w:spacing w:after="0" w:line="240" w:lineRule="auto"/>
        <w:contextualSpacing/>
        <w:jc w:val="both"/>
        <w:rPr>
          <w:rFonts w:ascii="Arial" w:hAnsi="Arial" w:cs="Arial"/>
          <w:sz w:val="24"/>
          <w:szCs w:val="24"/>
        </w:rPr>
      </w:pPr>
      <w:r w:rsidRPr="00E01A6A">
        <w:rPr>
          <w:rFonts w:ascii="Arial" w:hAnsi="Arial" w:cs="Arial"/>
          <w:b/>
          <w:bCs/>
          <w:sz w:val="24"/>
          <w:szCs w:val="24"/>
        </w:rPr>
        <w:t xml:space="preserve">OBLIGACIONES </w:t>
      </w:r>
      <w:r w:rsidR="00B91433" w:rsidRPr="00E01A6A">
        <w:rPr>
          <w:rFonts w:ascii="Arial" w:hAnsi="Arial" w:cs="Arial"/>
          <w:b/>
          <w:sz w:val="24"/>
          <w:szCs w:val="24"/>
        </w:rPr>
        <w:t>DE LA</w:t>
      </w:r>
      <w:r w:rsidRPr="00E01A6A">
        <w:rPr>
          <w:rFonts w:ascii="Arial" w:hAnsi="Arial" w:cs="Arial"/>
          <w:b/>
          <w:sz w:val="24"/>
          <w:szCs w:val="24"/>
        </w:rPr>
        <w:t xml:space="preserve"> ESE DEPARTAMENTAL “SOLUCIÓN SALUD”</w:t>
      </w:r>
      <w:r w:rsidRPr="00E01A6A">
        <w:rPr>
          <w:rFonts w:ascii="Arial" w:hAnsi="Arial" w:cs="Arial"/>
          <w:b/>
          <w:bCs/>
          <w:sz w:val="24"/>
          <w:szCs w:val="24"/>
        </w:rPr>
        <w:t xml:space="preserve">: </w:t>
      </w:r>
      <w:r w:rsidRPr="00E01A6A">
        <w:rPr>
          <w:rFonts w:ascii="Arial" w:hAnsi="Arial" w:cs="Arial"/>
          <w:sz w:val="24"/>
          <w:szCs w:val="24"/>
        </w:rPr>
        <w:t>En cumplimiento del objeto</w:t>
      </w:r>
      <w:r w:rsidR="006E3C5E" w:rsidRPr="00E01A6A">
        <w:rPr>
          <w:rFonts w:ascii="Arial" w:hAnsi="Arial" w:cs="Arial"/>
          <w:sz w:val="24"/>
          <w:szCs w:val="24"/>
        </w:rPr>
        <w:t xml:space="preserve"> del contrato</w:t>
      </w:r>
      <w:r w:rsidR="00803DD7" w:rsidRPr="00E01A6A">
        <w:rPr>
          <w:rFonts w:ascii="Arial" w:hAnsi="Arial" w:cs="Arial"/>
          <w:sz w:val="24"/>
          <w:szCs w:val="24"/>
        </w:rPr>
        <w:t xml:space="preserve"> la </w:t>
      </w:r>
      <w:r w:rsidRPr="00E01A6A">
        <w:rPr>
          <w:rFonts w:ascii="Arial" w:hAnsi="Arial" w:cs="Arial"/>
          <w:sz w:val="24"/>
          <w:szCs w:val="24"/>
        </w:rPr>
        <w:t>ESE Solución Salud de</w:t>
      </w:r>
      <w:r w:rsidR="00180F24" w:rsidRPr="00E01A6A">
        <w:rPr>
          <w:rFonts w:ascii="Arial" w:hAnsi="Arial" w:cs="Arial"/>
          <w:sz w:val="24"/>
          <w:szCs w:val="24"/>
        </w:rPr>
        <w:t>l Meta, se deberá comprometer a</w:t>
      </w:r>
    </w:p>
    <w:p w:rsidR="00180F24" w:rsidRPr="00E01A6A" w:rsidRDefault="00180F24" w:rsidP="00E01A6A">
      <w:pPr>
        <w:spacing w:after="0" w:line="240" w:lineRule="auto"/>
        <w:ind w:left="284" w:hanging="284"/>
        <w:contextualSpacing/>
        <w:jc w:val="both"/>
        <w:rPr>
          <w:rFonts w:ascii="Arial" w:hAnsi="Arial" w:cs="Arial"/>
          <w:sz w:val="24"/>
          <w:szCs w:val="24"/>
        </w:rPr>
      </w:pPr>
    </w:p>
    <w:p w:rsidR="00C6673E" w:rsidRPr="00E01A6A" w:rsidRDefault="00C6673E" w:rsidP="00E01A6A">
      <w:pPr>
        <w:pStyle w:val="Prrafodelista"/>
        <w:numPr>
          <w:ilvl w:val="0"/>
          <w:numId w:val="2"/>
        </w:numPr>
        <w:tabs>
          <w:tab w:val="left" w:pos="2304"/>
        </w:tabs>
        <w:spacing w:after="0" w:line="240" w:lineRule="auto"/>
        <w:ind w:left="284" w:hanging="284"/>
        <w:jc w:val="both"/>
        <w:rPr>
          <w:rFonts w:ascii="Arial" w:hAnsi="Arial" w:cs="Arial"/>
          <w:bCs/>
          <w:sz w:val="24"/>
          <w:szCs w:val="24"/>
          <w:lang w:val="es-ES" w:eastAsia="es-ES"/>
        </w:rPr>
      </w:pPr>
      <w:r w:rsidRPr="00E01A6A">
        <w:rPr>
          <w:rFonts w:ascii="Arial" w:hAnsi="Arial" w:cs="Arial"/>
          <w:bCs/>
          <w:sz w:val="24"/>
          <w:szCs w:val="24"/>
          <w:lang w:val="es-ES" w:eastAsia="es-ES"/>
        </w:rPr>
        <w:t xml:space="preserve">Cancelar el valor pactado </w:t>
      </w:r>
      <w:r w:rsidR="004C44CA" w:rsidRPr="00E01A6A">
        <w:rPr>
          <w:rFonts w:ascii="Arial" w:hAnsi="Arial" w:cs="Arial"/>
          <w:bCs/>
          <w:sz w:val="24"/>
          <w:szCs w:val="24"/>
          <w:lang w:val="es-ES" w:eastAsia="es-ES"/>
        </w:rPr>
        <w:t>de acuerdo a</w:t>
      </w:r>
      <w:r w:rsidR="00B91433" w:rsidRPr="00E01A6A">
        <w:rPr>
          <w:rFonts w:ascii="Arial" w:hAnsi="Arial" w:cs="Arial"/>
          <w:bCs/>
          <w:sz w:val="24"/>
          <w:szCs w:val="24"/>
          <w:lang w:val="es-ES" w:eastAsia="es-ES"/>
        </w:rPr>
        <w:t xml:space="preserve"> las condiciones establecidas</w:t>
      </w:r>
      <w:r w:rsidRPr="00E01A6A">
        <w:rPr>
          <w:rFonts w:ascii="Arial" w:hAnsi="Arial" w:cs="Arial"/>
          <w:bCs/>
          <w:sz w:val="24"/>
          <w:szCs w:val="24"/>
          <w:lang w:val="es-ES" w:eastAsia="es-ES"/>
        </w:rPr>
        <w:t xml:space="preserve"> en la forma de pago</w:t>
      </w:r>
      <w:r w:rsidR="00372882" w:rsidRPr="00E01A6A">
        <w:rPr>
          <w:rFonts w:ascii="Arial" w:hAnsi="Arial" w:cs="Arial"/>
          <w:bCs/>
          <w:sz w:val="24"/>
          <w:szCs w:val="24"/>
          <w:lang w:val="es-ES" w:eastAsia="es-ES"/>
        </w:rPr>
        <w:t xml:space="preserve"> del contrato</w:t>
      </w:r>
      <w:r w:rsidRPr="00E01A6A">
        <w:rPr>
          <w:rFonts w:ascii="Arial" w:hAnsi="Arial" w:cs="Arial"/>
          <w:bCs/>
          <w:sz w:val="24"/>
          <w:szCs w:val="24"/>
          <w:lang w:val="es-ES" w:eastAsia="es-ES"/>
        </w:rPr>
        <w:t>, siempre y cuando el supervisor certifique el cumplimiento del objeto contractual.</w:t>
      </w:r>
    </w:p>
    <w:p w:rsidR="00C6673E" w:rsidRPr="00E01A6A" w:rsidRDefault="00C6673E" w:rsidP="00E01A6A">
      <w:pPr>
        <w:pStyle w:val="Prrafodelista"/>
        <w:numPr>
          <w:ilvl w:val="0"/>
          <w:numId w:val="2"/>
        </w:numPr>
        <w:tabs>
          <w:tab w:val="left" w:pos="2304"/>
        </w:tabs>
        <w:spacing w:after="0" w:line="240" w:lineRule="auto"/>
        <w:ind w:left="284" w:hanging="284"/>
        <w:jc w:val="both"/>
        <w:rPr>
          <w:rFonts w:ascii="Arial" w:hAnsi="Arial" w:cs="Arial"/>
          <w:bCs/>
          <w:sz w:val="24"/>
          <w:szCs w:val="24"/>
          <w:lang w:val="es-ES" w:eastAsia="es-ES"/>
        </w:rPr>
      </w:pPr>
      <w:r w:rsidRPr="00E01A6A">
        <w:rPr>
          <w:rFonts w:ascii="Arial" w:hAnsi="Arial" w:cs="Arial"/>
          <w:bCs/>
          <w:sz w:val="24"/>
          <w:szCs w:val="24"/>
          <w:lang w:val="es-ES" w:eastAsia="es-ES"/>
        </w:rPr>
        <w:t>Constituir la reserva presupuestal que garantice el giro de los recursos.</w:t>
      </w:r>
    </w:p>
    <w:p w:rsidR="00C6673E" w:rsidRPr="00E01A6A" w:rsidRDefault="00C6673E" w:rsidP="00E01A6A">
      <w:pPr>
        <w:pStyle w:val="Textoindependiente21"/>
        <w:numPr>
          <w:ilvl w:val="0"/>
          <w:numId w:val="2"/>
        </w:numPr>
        <w:tabs>
          <w:tab w:val="left" w:pos="2304"/>
        </w:tabs>
        <w:ind w:left="284" w:hanging="284"/>
        <w:contextualSpacing/>
        <w:rPr>
          <w:rFonts w:ascii="Arial" w:hAnsi="Arial" w:cs="Arial"/>
          <w:bCs/>
          <w:color w:val="auto"/>
          <w:lang w:val="es-ES" w:eastAsia="es-ES"/>
        </w:rPr>
      </w:pPr>
      <w:r w:rsidRPr="00E01A6A">
        <w:rPr>
          <w:rFonts w:ascii="Arial" w:hAnsi="Arial" w:cs="Arial"/>
          <w:bCs/>
          <w:color w:val="auto"/>
          <w:lang w:val="es-ES" w:eastAsia="es-ES"/>
        </w:rPr>
        <w:t>Nombrar un funcionario como Supervisor del contrato, dentro de los términos que no afecten el desarrollo normal del mismo.</w:t>
      </w:r>
    </w:p>
    <w:p w:rsidR="00C6673E" w:rsidRPr="00E01A6A" w:rsidRDefault="00C6673E" w:rsidP="00E01A6A">
      <w:pPr>
        <w:pStyle w:val="Textoindependiente21"/>
        <w:numPr>
          <w:ilvl w:val="0"/>
          <w:numId w:val="2"/>
        </w:numPr>
        <w:tabs>
          <w:tab w:val="left" w:pos="2304"/>
        </w:tabs>
        <w:ind w:left="284" w:hanging="284"/>
        <w:contextualSpacing/>
        <w:rPr>
          <w:rFonts w:ascii="Arial" w:hAnsi="Arial" w:cs="Arial"/>
          <w:bCs/>
          <w:color w:val="auto"/>
          <w:lang w:val="es-ES" w:eastAsia="es-ES"/>
        </w:rPr>
      </w:pPr>
      <w:r w:rsidRPr="00E01A6A">
        <w:rPr>
          <w:rFonts w:ascii="Arial" w:hAnsi="Arial" w:cs="Arial"/>
          <w:bCs/>
          <w:color w:val="auto"/>
          <w:lang w:val="es-ES" w:eastAsia="es-ES"/>
        </w:rPr>
        <w:t>Permitir al Contratista el acceso a las instalaciones E.S.E. Departamental “Solución Salud” en los casos que se requiera.</w:t>
      </w:r>
    </w:p>
    <w:p w:rsidR="00C6673E" w:rsidRPr="00E01A6A" w:rsidRDefault="00C6673E" w:rsidP="00E01A6A">
      <w:pPr>
        <w:pStyle w:val="Textoindependiente21"/>
        <w:numPr>
          <w:ilvl w:val="0"/>
          <w:numId w:val="2"/>
        </w:numPr>
        <w:tabs>
          <w:tab w:val="left" w:pos="2304"/>
        </w:tabs>
        <w:ind w:left="284" w:hanging="284"/>
        <w:contextualSpacing/>
        <w:rPr>
          <w:rFonts w:ascii="Arial" w:hAnsi="Arial" w:cs="Arial"/>
          <w:bCs/>
          <w:color w:val="auto"/>
          <w:lang w:val="es-ES" w:eastAsia="es-ES"/>
        </w:rPr>
      </w:pPr>
      <w:r w:rsidRPr="00E01A6A">
        <w:rPr>
          <w:rFonts w:ascii="Arial" w:hAnsi="Arial" w:cs="Arial"/>
          <w:bCs/>
          <w:color w:val="auto"/>
          <w:lang w:val="es-ES" w:eastAsia="es-ES"/>
        </w:rPr>
        <w:t xml:space="preserve">Las demás estipuladas en el </w:t>
      </w:r>
      <w:r w:rsidR="00821F97" w:rsidRPr="00E01A6A">
        <w:rPr>
          <w:rFonts w:ascii="Arial" w:hAnsi="Arial" w:cs="Arial"/>
          <w:bCs/>
          <w:color w:val="auto"/>
          <w:lang w:val="es-ES" w:eastAsia="es-ES"/>
        </w:rPr>
        <w:t>A</w:t>
      </w:r>
      <w:r w:rsidRPr="00E01A6A">
        <w:rPr>
          <w:rFonts w:ascii="Arial" w:hAnsi="Arial" w:cs="Arial"/>
          <w:bCs/>
          <w:color w:val="auto"/>
          <w:lang w:val="es-ES" w:eastAsia="es-ES"/>
        </w:rPr>
        <w:t>cuerdo 003 de 2014, y las que se desprendan de la naturaleza del contrato.</w:t>
      </w:r>
    </w:p>
    <w:p w:rsidR="00183923" w:rsidRPr="00E01A6A" w:rsidRDefault="00183923" w:rsidP="00E01A6A">
      <w:pPr>
        <w:spacing w:after="0" w:line="240" w:lineRule="auto"/>
        <w:contextualSpacing/>
        <w:jc w:val="both"/>
        <w:rPr>
          <w:rFonts w:ascii="Arial" w:hAnsi="Arial" w:cs="Arial"/>
          <w:b/>
          <w:bCs/>
          <w:sz w:val="24"/>
          <w:szCs w:val="24"/>
        </w:rPr>
      </w:pPr>
    </w:p>
    <w:p w:rsidR="00B91433" w:rsidRPr="00E01A6A" w:rsidRDefault="00C6673E" w:rsidP="00E01A6A">
      <w:pPr>
        <w:spacing w:after="0" w:line="240" w:lineRule="auto"/>
        <w:contextualSpacing/>
        <w:jc w:val="both"/>
        <w:rPr>
          <w:rFonts w:ascii="Arial" w:hAnsi="Arial" w:cs="Arial"/>
          <w:sz w:val="24"/>
          <w:szCs w:val="24"/>
        </w:rPr>
      </w:pPr>
      <w:r w:rsidRPr="00E01A6A">
        <w:rPr>
          <w:rFonts w:ascii="Arial" w:hAnsi="Arial" w:cs="Arial"/>
          <w:b/>
          <w:bCs/>
          <w:sz w:val="24"/>
          <w:szCs w:val="24"/>
        </w:rPr>
        <w:t>OBLIGACIONES GENERALES DEL CONTRATISTA</w:t>
      </w:r>
      <w:r w:rsidR="000F014F" w:rsidRPr="00E01A6A">
        <w:rPr>
          <w:rFonts w:ascii="Arial" w:hAnsi="Arial" w:cs="Arial"/>
          <w:sz w:val="24"/>
          <w:szCs w:val="24"/>
        </w:rPr>
        <w:t>:</w:t>
      </w:r>
    </w:p>
    <w:p w:rsidR="00C8354A" w:rsidRPr="00E01A6A" w:rsidRDefault="00C8354A" w:rsidP="00E01A6A">
      <w:pPr>
        <w:spacing w:after="0" w:line="240" w:lineRule="auto"/>
        <w:contextualSpacing/>
        <w:jc w:val="both"/>
        <w:rPr>
          <w:rFonts w:ascii="Arial" w:hAnsi="Arial" w:cs="Arial"/>
          <w:sz w:val="24"/>
          <w:szCs w:val="24"/>
        </w:rPr>
      </w:pPr>
    </w:p>
    <w:p w:rsidR="009963BA" w:rsidRPr="00E01A6A" w:rsidRDefault="00C6673E" w:rsidP="00E01A6A">
      <w:pPr>
        <w:spacing w:after="0" w:line="240" w:lineRule="auto"/>
        <w:contextualSpacing/>
        <w:jc w:val="both"/>
        <w:rPr>
          <w:rFonts w:ascii="Arial" w:hAnsi="Arial" w:cs="Arial"/>
          <w:color w:val="000000"/>
          <w:sz w:val="24"/>
          <w:szCs w:val="24"/>
          <w:lang w:eastAsia="es-CO"/>
        </w:rPr>
      </w:pPr>
      <w:r w:rsidRPr="00E01A6A">
        <w:rPr>
          <w:rFonts w:ascii="Arial" w:hAnsi="Arial" w:cs="Arial"/>
          <w:sz w:val="24"/>
          <w:szCs w:val="24"/>
        </w:rPr>
        <w:t>El contratista se obliga a dar cabal cumplimiento al objeto de la contratación de manera eficiente, garantizando:</w:t>
      </w:r>
      <w:r w:rsidR="00063594" w:rsidRPr="00E01A6A">
        <w:rPr>
          <w:rFonts w:ascii="Arial" w:hAnsi="Arial" w:cs="Arial"/>
          <w:color w:val="000000"/>
          <w:sz w:val="24"/>
          <w:szCs w:val="24"/>
          <w:lang w:eastAsia="es-CO"/>
        </w:rPr>
        <w:t xml:space="preserve"> </w:t>
      </w:r>
    </w:p>
    <w:p w:rsidR="009963BA" w:rsidRPr="00E01A6A" w:rsidRDefault="009963BA" w:rsidP="00E01A6A">
      <w:pPr>
        <w:spacing w:after="0" w:line="240" w:lineRule="auto"/>
        <w:ind w:left="284" w:hanging="284"/>
        <w:contextualSpacing/>
        <w:jc w:val="both"/>
        <w:rPr>
          <w:rFonts w:ascii="Arial" w:hAnsi="Arial" w:cs="Arial"/>
          <w:color w:val="000000"/>
          <w:sz w:val="24"/>
          <w:szCs w:val="24"/>
          <w:lang w:eastAsia="es-CO"/>
        </w:rPr>
      </w:pPr>
    </w:p>
    <w:p w:rsidR="001A2F0A" w:rsidRPr="00E01A6A" w:rsidRDefault="00063594" w:rsidP="00E01A6A">
      <w:pPr>
        <w:pStyle w:val="Prrafodelista"/>
        <w:numPr>
          <w:ilvl w:val="0"/>
          <w:numId w:val="5"/>
        </w:numPr>
        <w:spacing w:after="0" w:line="240" w:lineRule="auto"/>
        <w:ind w:left="284" w:hanging="284"/>
        <w:jc w:val="both"/>
        <w:rPr>
          <w:rFonts w:ascii="Arial" w:hAnsi="Arial" w:cs="Arial"/>
          <w:sz w:val="24"/>
          <w:szCs w:val="24"/>
        </w:rPr>
      </w:pPr>
      <w:r w:rsidRPr="00E01A6A">
        <w:rPr>
          <w:rFonts w:ascii="Arial" w:hAnsi="Arial" w:cs="Arial"/>
          <w:bCs/>
          <w:color w:val="000000"/>
          <w:sz w:val="24"/>
          <w:szCs w:val="24"/>
        </w:rPr>
        <w:lastRenderedPageBreak/>
        <w:t>Ejecutar el objeto del contra</w:t>
      </w:r>
      <w:r w:rsidR="001A2F0A" w:rsidRPr="00E01A6A">
        <w:rPr>
          <w:rFonts w:ascii="Arial" w:hAnsi="Arial" w:cs="Arial"/>
          <w:bCs/>
          <w:color w:val="000000"/>
          <w:sz w:val="24"/>
          <w:szCs w:val="24"/>
        </w:rPr>
        <w:t>to dentro del plazo estipulado.</w:t>
      </w:r>
    </w:p>
    <w:p w:rsidR="001A2F0A" w:rsidRPr="00E01A6A" w:rsidRDefault="00063594" w:rsidP="00E01A6A">
      <w:pPr>
        <w:pStyle w:val="Prrafodelista"/>
        <w:numPr>
          <w:ilvl w:val="0"/>
          <w:numId w:val="5"/>
        </w:numPr>
        <w:spacing w:after="0" w:line="240" w:lineRule="auto"/>
        <w:ind w:left="284" w:hanging="284"/>
        <w:jc w:val="both"/>
        <w:rPr>
          <w:rFonts w:ascii="Arial" w:hAnsi="Arial" w:cs="Arial"/>
          <w:sz w:val="24"/>
          <w:szCs w:val="24"/>
        </w:rPr>
      </w:pPr>
      <w:r w:rsidRPr="00E01A6A">
        <w:rPr>
          <w:rFonts w:ascii="Arial" w:hAnsi="Arial" w:cs="Arial"/>
          <w:color w:val="000000"/>
          <w:sz w:val="24"/>
          <w:szCs w:val="24"/>
          <w:lang w:eastAsia="es-CO"/>
        </w:rPr>
        <w:t>Actuar con absoluta lealtad y transparencia en cada una de</w:t>
      </w:r>
      <w:r w:rsidR="001A2F0A" w:rsidRPr="00E01A6A">
        <w:rPr>
          <w:rFonts w:ascii="Arial" w:hAnsi="Arial" w:cs="Arial"/>
          <w:color w:val="000000"/>
          <w:sz w:val="24"/>
          <w:szCs w:val="24"/>
          <w:lang w:eastAsia="es-CO"/>
        </w:rPr>
        <w:t xml:space="preserve"> las actividades a desarrollar.</w:t>
      </w:r>
    </w:p>
    <w:p w:rsidR="001A2F0A" w:rsidRPr="00E01A6A" w:rsidRDefault="00063594" w:rsidP="00E01A6A">
      <w:pPr>
        <w:pStyle w:val="Prrafodelista"/>
        <w:numPr>
          <w:ilvl w:val="0"/>
          <w:numId w:val="5"/>
        </w:numPr>
        <w:spacing w:after="0" w:line="240" w:lineRule="auto"/>
        <w:ind w:left="284" w:hanging="284"/>
        <w:jc w:val="both"/>
        <w:rPr>
          <w:rFonts w:ascii="Arial" w:hAnsi="Arial" w:cs="Arial"/>
          <w:sz w:val="24"/>
          <w:szCs w:val="24"/>
        </w:rPr>
      </w:pPr>
      <w:r w:rsidRPr="00E01A6A">
        <w:rPr>
          <w:rFonts w:ascii="Arial" w:hAnsi="Arial" w:cs="Arial"/>
          <w:bCs/>
          <w:sz w:val="24"/>
          <w:szCs w:val="24"/>
        </w:rPr>
        <w:t>Informar las novedades que se presenten durante la ejecución del contrato</w:t>
      </w:r>
      <w:r w:rsidR="001A2F0A" w:rsidRPr="00E01A6A">
        <w:rPr>
          <w:rFonts w:ascii="Arial" w:hAnsi="Arial" w:cs="Arial"/>
          <w:sz w:val="24"/>
          <w:szCs w:val="24"/>
        </w:rPr>
        <w:t>.</w:t>
      </w:r>
    </w:p>
    <w:p w:rsidR="001A2F0A" w:rsidRPr="00E01A6A" w:rsidRDefault="00063594" w:rsidP="00E01A6A">
      <w:pPr>
        <w:pStyle w:val="Prrafodelista"/>
        <w:numPr>
          <w:ilvl w:val="0"/>
          <w:numId w:val="5"/>
        </w:numPr>
        <w:spacing w:after="0" w:line="240" w:lineRule="auto"/>
        <w:ind w:left="284" w:hanging="284"/>
        <w:jc w:val="both"/>
        <w:rPr>
          <w:rFonts w:ascii="Arial" w:hAnsi="Arial" w:cs="Arial"/>
          <w:color w:val="000000"/>
          <w:sz w:val="24"/>
          <w:szCs w:val="24"/>
          <w:lang w:eastAsia="es-CO"/>
        </w:rPr>
      </w:pPr>
      <w:r w:rsidRPr="00E01A6A">
        <w:rPr>
          <w:rFonts w:ascii="Arial" w:hAnsi="Arial" w:cs="Arial"/>
          <w:bCs/>
          <w:sz w:val="24"/>
          <w:szCs w:val="24"/>
        </w:rPr>
        <w:t>Cumplir con las obligaciones frente a los sistemas de seguridad social en salud, pensiones y riesgos en los términos previstos en las normas legales</w:t>
      </w:r>
      <w:r w:rsidR="001A2F0A" w:rsidRPr="00E01A6A">
        <w:rPr>
          <w:rFonts w:ascii="Arial" w:hAnsi="Arial" w:cs="Arial"/>
          <w:sz w:val="24"/>
          <w:szCs w:val="24"/>
        </w:rPr>
        <w:t>.</w:t>
      </w:r>
    </w:p>
    <w:p w:rsidR="001A2F0A" w:rsidRPr="00E01A6A" w:rsidRDefault="00063594" w:rsidP="00E01A6A">
      <w:pPr>
        <w:pStyle w:val="Prrafodelista"/>
        <w:numPr>
          <w:ilvl w:val="0"/>
          <w:numId w:val="5"/>
        </w:numPr>
        <w:spacing w:after="0" w:line="240" w:lineRule="auto"/>
        <w:ind w:left="284" w:hanging="284"/>
        <w:jc w:val="both"/>
        <w:rPr>
          <w:rFonts w:ascii="Arial" w:hAnsi="Arial" w:cs="Arial"/>
          <w:sz w:val="24"/>
          <w:szCs w:val="24"/>
        </w:rPr>
      </w:pPr>
      <w:r w:rsidRPr="00E01A6A">
        <w:rPr>
          <w:rFonts w:ascii="Arial" w:hAnsi="Arial" w:cs="Arial"/>
          <w:color w:val="000000"/>
          <w:sz w:val="24"/>
          <w:szCs w:val="24"/>
          <w:lang w:eastAsia="es-CO"/>
        </w:rPr>
        <w:t>Ejecutar idónea y oportu</w:t>
      </w:r>
      <w:r w:rsidR="001A2F0A" w:rsidRPr="00E01A6A">
        <w:rPr>
          <w:rFonts w:ascii="Arial" w:hAnsi="Arial" w:cs="Arial"/>
          <w:color w:val="000000"/>
          <w:sz w:val="24"/>
          <w:szCs w:val="24"/>
          <w:lang w:eastAsia="es-CO"/>
        </w:rPr>
        <w:t>namente el objeto del contrato.</w:t>
      </w:r>
    </w:p>
    <w:p w:rsidR="001A2F0A" w:rsidRPr="00E01A6A" w:rsidRDefault="00063594" w:rsidP="00E01A6A">
      <w:pPr>
        <w:pStyle w:val="Prrafodelista"/>
        <w:numPr>
          <w:ilvl w:val="0"/>
          <w:numId w:val="5"/>
        </w:numPr>
        <w:spacing w:after="0" w:line="240" w:lineRule="auto"/>
        <w:ind w:left="284" w:hanging="284"/>
        <w:jc w:val="both"/>
        <w:rPr>
          <w:rFonts w:ascii="Arial" w:hAnsi="Arial" w:cs="Arial"/>
          <w:sz w:val="24"/>
          <w:szCs w:val="24"/>
        </w:rPr>
      </w:pPr>
      <w:r w:rsidRPr="00E01A6A">
        <w:rPr>
          <w:rFonts w:ascii="Arial" w:hAnsi="Arial" w:cs="Arial"/>
          <w:color w:val="000000"/>
          <w:sz w:val="24"/>
          <w:szCs w:val="24"/>
          <w:lang w:eastAsia="es-CO"/>
        </w:rPr>
        <w:t>Obrar con lealtad y buena fe evitando dilaciones y entrabamientos que pudieren presentarse.</w:t>
      </w:r>
    </w:p>
    <w:p w:rsidR="001A2F0A" w:rsidRPr="00E01A6A" w:rsidRDefault="00063594" w:rsidP="00E01A6A">
      <w:pPr>
        <w:pStyle w:val="Prrafodelista"/>
        <w:numPr>
          <w:ilvl w:val="0"/>
          <w:numId w:val="5"/>
        </w:numPr>
        <w:spacing w:after="0" w:line="240" w:lineRule="auto"/>
        <w:ind w:left="284" w:hanging="284"/>
        <w:jc w:val="both"/>
        <w:rPr>
          <w:rFonts w:ascii="Arial" w:hAnsi="Arial" w:cs="Arial"/>
          <w:sz w:val="24"/>
          <w:szCs w:val="24"/>
        </w:rPr>
      </w:pPr>
      <w:r w:rsidRPr="00E01A6A">
        <w:rPr>
          <w:rFonts w:ascii="Arial" w:hAnsi="Arial" w:cs="Arial"/>
          <w:sz w:val="24"/>
          <w:szCs w:val="24"/>
        </w:rPr>
        <w:t>Atender los requerimient</w:t>
      </w:r>
      <w:r w:rsidR="00B05906" w:rsidRPr="00E01A6A">
        <w:rPr>
          <w:rFonts w:ascii="Arial" w:hAnsi="Arial" w:cs="Arial"/>
          <w:sz w:val="24"/>
          <w:szCs w:val="24"/>
        </w:rPr>
        <w:t>os efectuados por el CONTRATANT</w:t>
      </w:r>
      <w:r w:rsidR="001A2F0A" w:rsidRPr="00E01A6A">
        <w:rPr>
          <w:rFonts w:ascii="Arial" w:hAnsi="Arial" w:cs="Arial"/>
          <w:sz w:val="24"/>
          <w:szCs w:val="24"/>
        </w:rPr>
        <w:t>E.</w:t>
      </w:r>
    </w:p>
    <w:p w:rsidR="001A2F0A" w:rsidRPr="00E01A6A" w:rsidRDefault="00063594" w:rsidP="00E01A6A">
      <w:pPr>
        <w:pStyle w:val="Prrafodelista"/>
        <w:numPr>
          <w:ilvl w:val="0"/>
          <w:numId w:val="5"/>
        </w:numPr>
        <w:spacing w:after="0" w:line="240" w:lineRule="auto"/>
        <w:ind w:left="284" w:hanging="284"/>
        <w:jc w:val="both"/>
        <w:rPr>
          <w:rFonts w:ascii="Arial" w:hAnsi="Arial" w:cs="Arial"/>
          <w:sz w:val="24"/>
          <w:szCs w:val="24"/>
        </w:rPr>
      </w:pPr>
      <w:r w:rsidRPr="00E01A6A">
        <w:rPr>
          <w:rFonts w:ascii="Arial" w:hAnsi="Arial" w:cs="Arial"/>
          <w:sz w:val="24"/>
          <w:szCs w:val="24"/>
        </w:rPr>
        <w:t xml:space="preserve">Asumir todos los costos en que incurra </w:t>
      </w:r>
      <w:r w:rsidR="001A2F0A" w:rsidRPr="00E01A6A">
        <w:rPr>
          <w:rFonts w:ascii="Arial" w:hAnsi="Arial" w:cs="Arial"/>
          <w:sz w:val="24"/>
          <w:szCs w:val="24"/>
        </w:rPr>
        <w:t>para la ejecución del contrato.</w:t>
      </w:r>
    </w:p>
    <w:p w:rsidR="00C6673E" w:rsidRPr="00E01A6A" w:rsidRDefault="00063594" w:rsidP="00E01A6A">
      <w:pPr>
        <w:pStyle w:val="Prrafodelista"/>
        <w:numPr>
          <w:ilvl w:val="0"/>
          <w:numId w:val="5"/>
        </w:numPr>
        <w:spacing w:after="0" w:line="240" w:lineRule="auto"/>
        <w:ind w:left="284" w:hanging="284"/>
        <w:jc w:val="both"/>
        <w:rPr>
          <w:rFonts w:ascii="Arial" w:hAnsi="Arial" w:cs="Arial"/>
          <w:sz w:val="24"/>
          <w:szCs w:val="24"/>
        </w:rPr>
      </w:pPr>
      <w:r w:rsidRPr="00E01A6A">
        <w:rPr>
          <w:rFonts w:ascii="Arial" w:hAnsi="Arial" w:cs="Arial"/>
          <w:sz w:val="24"/>
          <w:szCs w:val="24"/>
        </w:rPr>
        <w:t>Las demás que se desprendan y se relacionen en los términos de la oferta, del contrato y de la Ley</w:t>
      </w:r>
      <w:r w:rsidR="00C6673E" w:rsidRPr="00E01A6A">
        <w:rPr>
          <w:rFonts w:ascii="Arial" w:hAnsi="Arial" w:cs="Arial"/>
          <w:sz w:val="24"/>
          <w:szCs w:val="24"/>
        </w:rPr>
        <w:t>.</w:t>
      </w:r>
    </w:p>
    <w:p w:rsidR="00C6673E" w:rsidRPr="00E01A6A" w:rsidRDefault="00C6673E" w:rsidP="00E01A6A">
      <w:pPr>
        <w:spacing w:after="0" w:line="240" w:lineRule="auto"/>
        <w:contextualSpacing/>
        <w:jc w:val="both"/>
        <w:rPr>
          <w:rFonts w:ascii="Arial" w:hAnsi="Arial" w:cs="Arial"/>
          <w:b/>
          <w:bCs/>
          <w:sz w:val="24"/>
          <w:szCs w:val="24"/>
        </w:rPr>
      </w:pPr>
    </w:p>
    <w:p w:rsidR="00063594" w:rsidRDefault="00E56E81" w:rsidP="00E01A6A">
      <w:pPr>
        <w:spacing w:after="0" w:line="240" w:lineRule="auto"/>
        <w:contextualSpacing/>
        <w:jc w:val="both"/>
        <w:rPr>
          <w:rFonts w:ascii="Arial" w:hAnsi="Arial" w:cs="Arial"/>
          <w:sz w:val="24"/>
          <w:szCs w:val="24"/>
        </w:rPr>
      </w:pPr>
      <w:r w:rsidRPr="00E01A6A">
        <w:rPr>
          <w:rFonts w:ascii="Arial" w:hAnsi="Arial" w:cs="Arial"/>
          <w:b/>
          <w:bCs/>
          <w:sz w:val="24"/>
          <w:szCs w:val="24"/>
        </w:rPr>
        <w:t>OBLIGACIONES ESPECÍFICAS DEL CONTRATISTA</w:t>
      </w:r>
      <w:r w:rsidRPr="00E01A6A">
        <w:rPr>
          <w:rFonts w:ascii="Arial" w:hAnsi="Arial" w:cs="Arial"/>
          <w:sz w:val="24"/>
          <w:szCs w:val="24"/>
        </w:rPr>
        <w:t>: El contratista seleccionado se obliga para con la E.S.E Departamental “Solución Salud” a:</w:t>
      </w:r>
    </w:p>
    <w:p w:rsidR="00DE4E47" w:rsidRPr="00E01A6A" w:rsidRDefault="00DE4E47" w:rsidP="00E01A6A">
      <w:pPr>
        <w:spacing w:after="0" w:line="240" w:lineRule="auto"/>
        <w:contextualSpacing/>
        <w:jc w:val="both"/>
        <w:rPr>
          <w:rFonts w:ascii="Arial" w:hAnsi="Arial" w:cs="Arial"/>
          <w:sz w:val="24"/>
          <w:szCs w:val="24"/>
        </w:rPr>
      </w:pPr>
    </w:p>
    <w:p w:rsidR="006E3C5E" w:rsidRDefault="00886088" w:rsidP="00E01A6A">
      <w:pPr>
        <w:pStyle w:val="Prrafodelista"/>
        <w:numPr>
          <w:ilvl w:val="0"/>
          <w:numId w:val="6"/>
        </w:numPr>
        <w:spacing w:after="0" w:line="240" w:lineRule="auto"/>
        <w:ind w:left="0" w:firstLine="0"/>
        <w:jc w:val="both"/>
        <w:rPr>
          <w:rFonts w:ascii="Arial" w:hAnsi="Arial" w:cs="Arial"/>
          <w:b/>
          <w:bCs/>
          <w:i/>
          <w:sz w:val="24"/>
          <w:szCs w:val="24"/>
          <w:highlight w:val="yellow"/>
        </w:rPr>
      </w:pPr>
      <w:r>
        <w:rPr>
          <w:rFonts w:ascii="Arial" w:hAnsi="Arial" w:cs="Arial"/>
          <w:b/>
          <w:bCs/>
          <w:i/>
          <w:sz w:val="24"/>
          <w:szCs w:val="24"/>
          <w:highlight w:val="yellow"/>
        </w:rPr>
        <w:t xml:space="preserve">(El/la </w:t>
      </w:r>
      <w:r w:rsidR="004C14B0" w:rsidRPr="00886088">
        <w:rPr>
          <w:rFonts w:ascii="Arial" w:hAnsi="Arial" w:cs="Arial"/>
          <w:b/>
          <w:bCs/>
          <w:i/>
          <w:sz w:val="24"/>
          <w:szCs w:val="24"/>
          <w:highlight w:val="yellow"/>
        </w:rPr>
        <w:t xml:space="preserve">responsable </w:t>
      </w:r>
      <w:r w:rsidR="004C14B0" w:rsidRPr="00E01A6A">
        <w:rPr>
          <w:rFonts w:ascii="Arial" w:hAnsi="Arial" w:cs="Arial"/>
          <w:b/>
          <w:bCs/>
          <w:i/>
          <w:sz w:val="24"/>
          <w:szCs w:val="24"/>
          <w:highlight w:val="yellow"/>
        </w:rPr>
        <w:t>en la elaboración del estudio de conveniencia y oportunidad deberá incluir la relación de las obligaciones específicas que se exigirá al contratista para el adecuado cumplimiento del objeto contractual, para tal efecto, cada una de las obligaciones deberá enumerarse)</w:t>
      </w:r>
    </w:p>
    <w:p w:rsidR="00DE4E47" w:rsidRPr="00E01A6A" w:rsidRDefault="00DE4E47" w:rsidP="00DE4E47">
      <w:pPr>
        <w:pStyle w:val="Prrafodelista"/>
        <w:spacing w:after="0" w:line="240" w:lineRule="auto"/>
        <w:ind w:left="0"/>
        <w:jc w:val="both"/>
        <w:rPr>
          <w:rFonts w:ascii="Arial" w:hAnsi="Arial" w:cs="Arial"/>
          <w:b/>
          <w:bCs/>
          <w:i/>
          <w:sz w:val="24"/>
          <w:szCs w:val="24"/>
          <w:highlight w:val="yellow"/>
        </w:rPr>
      </w:pPr>
    </w:p>
    <w:p w:rsidR="00F85B4D" w:rsidRPr="00E01A6A" w:rsidRDefault="005626A9" w:rsidP="00E01A6A">
      <w:pPr>
        <w:spacing w:after="0" w:line="240" w:lineRule="auto"/>
        <w:jc w:val="both"/>
        <w:rPr>
          <w:rFonts w:ascii="Arial" w:hAnsi="Arial" w:cs="Arial"/>
          <w:b/>
          <w:bCs/>
          <w:i/>
          <w:sz w:val="24"/>
          <w:szCs w:val="24"/>
          <w:highlight w:val="yellow"/>
        </w:rPr>
      </w:pPr>
      <w:r w:rsidRPr="00E01A6A">
        <w:rPr>
          <w:rFonts w:ascii="Arial" w:hAnsi="Arial" w:cs="Arial"/>
          <w:b/>
          <w:sz w:val="24"/>
          <w:szCs w:val="24"/>
        </w:rPr>
        <w:t>SUPERVISIÓN:</w:t>
      </w:r>
      <w:r w:rsidR="004132BA" w:rsidRPr="00E01A6A">
        <w:rPr>
          <w:rFonts w:ascii="Arial" w:hAnsi="Arial" w:cs="Arial"/>
          <w:b/>
          <w:sz w:val="24"/>
          <w:szCs w:val="24"/>
        </w:rPr>
        <w:t xml:space="preserve"> </w:t>
      </w:r>
    </w:p>
    <w:p w:rsidR="00C4556B" w:rsidRDefault="00C4556B" w:rsidP="00E01A6A">
      <w:pPr>
        <w:autoSpaceDE w:val="0"/>
        <w:autoSpaceDN w:val="0"/>
        <w:adjustRightInd w:val="0"/>
        <w:spacing w:after="0" w:line="240" w:lineRule="auto"/>
        <w:jc w:val="both"/>
        <w:rPr>
          <w:rFonts w:ascii="Arial" w:eastAsia="Batang" w:hAnsi="Arial" w:cs="Arial"/>
          <w:sz w:val="24"/>
          <w:szCs w:val="24"/>
        </w:rPr>
      </w:pPr>
    </w:p>
    <w:p w:rsidR="00676481" w:rsidRPr="00E01A6A" w:rsidRDefault="0011721A" w:rsidP="00E01A6A">
      <w:pPr>
        <w:autoSpaceDE w:val="0"/>
        <w:autoSpaceDN w:val="0"/>
        <w:adjustRightInd w:val="0"/>
        <w:spacing w:after="0" w:line="240" w:lineRule="auto"/>
        <w:jc w:val="both"/>
        <w:rPr>
          <w:rFonts w:ascii="Arial" w:eastAsia="Batang" w:hAnsi="Arial" w:cs="Arial"/>
          <w:sz w:val="24"/>
          <w:szCs w:val="24"/>
        </w:rPr>
      </w:pPr>
      <w:r w:rsidRPr="00E01A6A">
        <w:rPr>
          <w:rFonts w:ascii="Arial" w:eastAsia="Batang" w:hAnsi="Arial" w:cs="Arial"/>
          <w:sz w:val="24"/>
          <w:szCs w:val="24"/>
        </w:rPr>
        <w:t>L</w:t>
      </w:r>
      <w:r w:rsidR="003E5C5B" w:rsidRPr="00E01A6A">
        <w:rPr>
          <w:rFonts w:ascii="Arial" w:eastAsia="Batang" w:hAnsi="Arial" w:cs="Arial"/>
          <w:sz w:val="24"/>
          <w:szCs w:val="24"/>
        </w:rPr>
        <w:t>a</w:t>
      </w:r>
      <w:r w:rsidRPr="00E01A6A">
        <w:rPr>
          <w:rFonts w:ascii="Arial" w:eastAsia="Batang" w:hAnsi="Arial" w:cs="Arial"/>
          <w:sz w:val="24"/>
          <w:szCs w:val="24"/>
        </w:rPr>
        <w:t xml:space="preserve"> E.S.E. Departamental “</w:t>
      </w:r>
      <w:r w:rsidR="005250CC" w:rsidRPr="00E01A6A">
        <w:rPr>
          <w:rFonts w:ascii="Arial" w:eastAsia="Batang" w:hAnsi="Arial" w:cs="Arial"/>
          <w:sz w:val="24"/>
          <w:szCs w:val="24"/>
        </w:rPr>
        <w:t>Solución</w:t>
      </w:r>
      <w:r w:rsidRPr="00E01A6A">
        <w:rPr>
          <w:rFonts w:ascii="Arial" w:eastAsia="Batang" w:hAnsi="Arial" w:cs="Arial"/>
          <w:sz w:val="24"/>
          <w:szCs w:val="24"/>
        </w:rPr>
        <w:t xml:space="preserve"> Salud” </w:t>
      </w:r>
      <w:r w:rsidR="005626A9" w:rsidRPr="00E01A6A">
        <w:rPr>
          <w:rFonts w:ascii="Arial" w:eastAsia="Batang" w:hAnsi="Arial" w:cs="Arial"/>
          <w:sz w:val="24"/>
          <w:szCs w:val="24"/>
        </w:rPr>
        <w:t>ejercerá la supervisión d</w:t>
      </w:r>
      <w:r w:rsidRPr="00E01A6A">
        <w:rPr>
          <w:rFonts w:ascii="Arial" w:eastAsia="Batang" w:hAnsi="Arial" w:cs="Arial"/>
          <w:sz w:val="24"/>
          <w:szCs w:val="24"/>
        </w:rPr>
        <w:t>el presente contrato, a través de</w:t>
      </w:r>
      <w:r w:rsidR="004132BA" w:rsidRPr="00E01A6A">
        <w:rPr>
          <w:rFonts w:ascii="Arial" w:eastAsia="Batang" w:hAnsi="Arial" w:cs="Arial"/>
          <w:sz w:val="24"/>
          <w:szCs w:val="24"/>
        </w:rPr>
        <w:t xml:space="preserve"> l</w:t>
      </w:r>
      <w:r w:rsidRPr="00E01A6A">
        <w:rPr>
          <w:rFonts w:ascii="Arial" w:eastAsia="Batang" w:hAnsi="Arial" w:cs="Arial"/>
          <w:sz w:val="24"/>
          <w:szCs w:val="24"/>
        </w:rPr>
        <w:t>a Gerencia de la E</w:t>
      </w:r>
      <w:r w:rsidR="005250CC" w:rsidRPr="00E01A6A">
        <w:rPr>
          <w:rFonts w:ascii="Arial" w:eastAsia="Batang" w:hAnsi="Arial" w:cs="Arial"/>
          <w:sz w:val="24"/>
          <w:szCs w:val="24"/>
        </w:rPr>
        <w:t>.</w:t>
      </w:r>
      <w:r w:rsidRPr="00E01A6A">
        <w:rPr>
          <w:rFonts w:ascii="Arial" w:eastAsia="Batang" w:hAnsi="Arial" w:cs="Arial"/>
          <w:sz w:val="24"/>
          <w:szCs w:val="24"/>
        </w:rPr>
        <w:t>S</w:t>
      </w:r>
      <w:r w:rsidR="005250CC" w:rsidRPr="00E01A6A">
        <w:rPr>
          <w:rFonts w:ascii="Arial" w:eastAsia="Batang" w:hAnsi="Arial" w:cs="Arial"/>
          <w:sz w:val="24"/>
          <w:szCs w:val="24"/>
        </w:rPr>
        <w:t>.</w:t>
      </w:r>
      <w:r w:rsidRPr="00E01A6A">
        <w:rPr>
          <w:rFonts w:ascii="Arial" w:eastAsia="Batang" w:hAnsi="Arial" w:cs="Arial"/>
          <w:sz w:val="24"/>
          <w:szCs w:val="24"/>
        </w:rPr>
        <w:t>E</w:t>
      </w:r>
      <w:r w:rsidR="005250CC" w:rsidRPr="00E01A6A">
        <w:rPr>
          <w:rFonts w:ascii="Arial" w:eastAsia="Batang" w:hAnsi="Arial" w:cs="Arial"/>
          <w:sz w:val="24"/>
          <w:szCs w:val="24"/>
        </w:rPr>
        <w:t>.</w:t>
      </w:r>
      <w:r w:rsidR="004132BA" w:rsidRPr="00E01A6A">
        <w:rPr>
          <w:rFonts w:ascii="Arial" w:eastAsia="Batang" w:hAnsi="Arial" w:cs="Arial"/>
          <w:sz w:val="24"/>
          <w:szCs w:val="24"/>
        </w:rPr>
        <w:t xml:space="preserve"> </w:t>
      </w:r>
      <w:r w:rsidR="00C30B04" w:rsidRPr="00E01A6A">
        <w:rPr>
          <w:rFonts w:ascii="Arial" w:eastAsia="Batang" w:hAnsi="Arial" w:cs="Arial"/>
          <w:sz w:val="24"/>
          <w:szCs w:val="24"/>
        </w:rPr>
        <w:t>o quien esta</w:t>
      </w:r>
      <w:r w:rsidR="005626A9" w:rsidRPr="00E01A6A">
        <w:rPr>
          <w:rFonts w:ascii="Arial" w:eastAsia="Batang" w:hAnsi="Arial" w:cs="Arial"/>
          <w:sz w:val="24"/>
          <w:szCs w:val="24"/>
        </w:rPr>
        <w:t xml:space="preserve"> designe, quien tendrá las siguientes funciones:</w:t>
      </w:r>
    </w:p>
    <w:p w:rsidR="00821F97" w:rsidRPr="00E01A6A" w:rsidRDefault="00821F97" w:rsidP="00E01A6A">
      <w:pPr>
        <w:autoSpaceDE w:val="0"/>
        <w:autoSpaceDN w:val="0"/>
        <w:adjustRightInd w:val="0"/>
        <w:spacing w:after="0" w:line="240" w:lineRule="auto"/>
        <w:jc w:val="both"/>
        <w:rPr>
          <w:rFonts w:ascii="Arial" w:eastAsia="Batang" w:hAnsi="Arial" w:cs="Arial"/>
          <w:sz w:val="24"/>
          <w:szCs w:val="24"/>
        </w:rPr>
      </w:pPr>
    </w:p>
    <w:p w:rsidR="00676481" w:rsidRPr="00E01A6A" w:rsidRDefault="005626A9" w:rsidP="00E01A6A">
      <w:pPr>
        <w:pStyle w:val="Prrafodelista"/>
        <w:numPr>
          <w:ilvl w:val="0"/>
          <w:numId w:val="7"/>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Rendir informes escr</w:t>
      </w:r>
      <w:r w:rsidR="004C14B0" w:rsidRPr="00E01A6A">
        <w:rPr>
          <w:rFonts w:ascii="Arial" w:hAnsi="Arial" w:cs="Arial"/>
          <w:sz w:val="24"/>
          <w:szCs w:val="24"/>
        </w:rPr>
        <w:t>itos</w:t>
      </w:r>
      <w:r w:rsidRPr="00E01A6A">
        <w:rPr>
          <w:rFonts w:ascii="Arial" w:hAnsi="Arial" w:cs="Arial"/>
          <w:sz w:val="24"/>
          <w:szCs w:val="24"/>
        </w:rPr>
        <w:t xml:space="preserve"> los cuales deben contener el resumen del desarrollo del contrato.</w:t>
      </w:r>
    </w:p>
    <w:p w:rsidR="00676481" w:rsidRPr="00E01A6A" w:rsidRDefault="005626A9" w:rsidP="00E01A6A">
      <w:pPr>
        <w:pStyle w:val="Prrafodelista"/>
        <w:numPr>
          <w:ilvl w:val="0"/>
          <w:numId w:val="7"/>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Suscribir las actas de inicio y de liquidación del contrato.</w:t>
      </w:r>
    </w:p>
    <w:p w:rsidR="00676481" w:rsidRPr="00E01A6A" w:rsidRDefault="005626A9" w:rsidP="00E01A6A">
      <w:pPr>
        <w:pStyle w:val="Prrafodelista"/>
        <w:numPr>
          <w:ilvl w:val="0"/>
          <w:numId w:val="7"/>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Informar oportunamente a la oficina jurídica cualquier anomalía o incumplimiento por parte del contratista.</w:t>
      </w:r>
    </w:p>
    <w:p w:rsidR="00676481" w:rsidRPr="00E01A6A" w:rsidRDefault="005626A9" w:rsidP="00E01A6A">
      <w:pPr>
        <w:pStyle w:val="Prrafodelista"/>
        <w:numPr>
          <w:ilvl w:val="0"/>
          <w:numId w:val="7"/>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Todas aquellas actividades que garanticen la normal ejecución y cumplimiento del contrato de acuerdo con el programa establecido y las demás contenidas en la ley.</w:t>
      </w:r>
    </w:p>
    <w:p w:rsidR="00676481" w:rsidRPr="00E01A6A" w:rsidRDefault="005626A9" w:rsidP="00E01A6A">
      <w:pPr>
        <w:pStyle w:val="Prrafodelista"/>
        <w:numPr>
          <w:ilvl w:val="0"/>
          <w:numId w:val="7"/>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Los supervisores responderán disciplinaria, civil y penalmente por sus acciones y omisiones en la actuación contractual en los términos de la constitución.</w:t>
      </w:r>
    </w:p>
    <w:p w:rsidR="00972E94" w:rsidRPr="00E01A6A" w:rsidRDefault="005626A9" w:rsidP="00E01A6A">
      <w:pPr>
        <w:pStyle w:val="Prrafodelista"/>
        <w:numPr>
          <w:ilvl w:val="0"/>
          <w:numId w:val="7"/>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Dar cumplimiento a</w:t>
      </w:r>
      <w:r w:rsidR="00A4431B" w:rsidRPr="00E01A6A">
        <w:rPr>
          <w:rFonts w:ascii="Arial" w:hAnsi="Arial" w:cs="Arial"/>
          <w:sz w:val="24"/>
          <w:szCs w:val="24"/>
        </w:rPr>
        <w:t>l</w:t>
      </w:r>
      <w:r w:rsidR="00001BD9" w:rsidRPr="00E01A6A">
        <w:rPr>
          <w:rFonts w:ascii="Arial" w:hAnsi="Arial" w:cs="Arial"/>
          <w:sz w:val="24"/>
          <w:szCs w:val="24"/>
        </w:rPr>
        <w:t xml:space="preserve"> </w:t>
      </w:r>
      <w:r w:rsidR="00821F97" w:rsidRPr="00E01A6A">
        <w:rPr>
          <w:rFonts w:ascii="Arial" w:hAnsi="Arial" w:cs="Arial"/>
          <w:sz w:val="24"/>
          <w:szCs w:val="24"/>
        </w:rPr>
        <w:t xml:space="preserve">Acuerdo 003 de 2014, </w:t>
      </w:r>
      <w:r w:rsidRPr="00E01A6A">
        <w:rPr>
          <w:rFonts w:ascii="Arial" w:hAnsi="Arial" w:cs="Arial"/>
          <w:sz w:val="24"/>
          <w:szCs w:val="24"/>
        </w:rPr>
        <w:t>por medi</w:t>
      </w:r>
      <w:r w:rsidR="00A4431B" w:rsidRPr="00E01A6A">
        <w:rPr>
          <w:rFonts w:ascii="Arial" w:hAnsi="Arial" w:cs="Arial"/>
          <w:sz w:val="24"/>
          <w:szCs w:val="24"/>
        </w:rPr>
        <w:t>o de la cual se adopta el Estatuto</w:t>
      </w:r>
      <w:r w:rsidR="00821F97" w:rsidRPr="00E01A6A">
        <w:rPr>
          <w:rFonts w:ascii="Arial" w:hAnsi="Arial" w:cs="Arial"/>
          <w:sz w:val="24"/>
          <w:szCs w:val="24"/>
        </w:rPr>
        <w:t xml:space="preserve"> de Contratación, Interventoría y S</w:t>
      </w:r>
      <w:r w:rsidRPr="00E01A6A">
        <w:rPr>
          <w:rFonts w:ascii="Arial" w:hAnsi="Arial" w:cs="Arial"/>
          <w:sz w:val="24"/>
          <w:szCs w:val="24"/>
        </w:rPr>
        <w:t xml:space="preserve">upervisión del </w:t>
      </w:r>
      <w:r w:rsidR="00422D7C" w:rsidRPr="00E01A6A">
        <w:rPr>
          <w:rFonts w:ascii="Arial" w:hAnsi="Arial" w:cs="Arial"/>
          <w:sz w:val="24"/>
          <w:szCs w:val="24"/>
        </w:rPr>
        <w:t xml:space="preserve">E.S.E. </w:t>
      </w:r>
      <w:r w:rsidRPr="00E01A6A">
        <w:rPr>
          <w:rFonts w:ascii="Arial" w:hAnsi="Arial" w:cs="Arial"/>
          <w:sz w:val="24"/>
          <w:szCs w:val="24"/>
        </w:rPr>
        <w:t>Departament</w:t>
      </w:r>
      <w:r w:rsidR="00422D7C" w:rsidRPr="00E01A6A">
        <w:rPr>
          <w:rFonts w:ascii="Arial" w:hAnsi="Arial" w:cs="Arial"/>
          <w:sz w:val="24"/>
          <w:szCs w:val="24"/>
        </w:rPr>
        <w:t>al “Solución Salud”</w:t>
      </w:r>
      <w:r w:rsidR="00821F97" w:rsidRPr="00E01A6A">
        <w:rPr>
          <w:rFonts w:ascii="Arial" w:hAnsi="Arial" w:cs="Arial"/>
          <w:sz w:val="24"/>
          <w:szCs w:val="24"/>
        </w:rPr>
        <w:t>.</w:t>
      </w:r>
    </w:p>
    <w:p w:rsidR="00E813FE" w:rsidRPr="00E01A6A" w:rsidRDefault="00E813FE" w:rsidP="00E01A6A">
      <w:pPr>
        <w:autoSpaceDE w:val="0"/>
        <w:autoSpaceDN w:val="0"/>
        <w:adjustRightInd w:val="0"/>
        <w:spacing w:after="0" w:line="240" w:lineRule="auto"/>
        <w:jc w:val="both"/>
        <w:rPr>
          <w:rFonts w:ascii="Arial" w:hAnsi="Arial" w:cs="Arial"/>
          <w:b/>
          <w:iCs/>
          <w:color w:val="000000"/>
          <w:sz w:val="24"/>
          <w:szCs w:val="24"/>
        </w:rPr>
      </w:pPr>
    </w:p>
    <w:p w:rsidR="00972E94" w:rsidRPr="00E01A6A" w:rsidRDefault="00972E94" w:rsidP="00E01A6A">
      <w:pPr>
        <w:autoSpaceDE w:val="0"/>
        <w:autoSpaceDN w:val="0"/>
        <w:adjustRightInd w:val="0"/>
        <w:spacing w:after="0" w:line="240" w:lineRule="auto"/>
        <w:jc w:val="both"/>
        <w:rPr>
          <w:rFonts w:ascii="Arial" w:hAnsi="Arial" w:cs="Arial"/>
          <w:b/>
          <w:iCs/>
          <w:color w:val="000000"/>
          <w:sz w:val="24"/>
          <w:szCs w:val="24"/>
        </w:rPr>
      </w:pPr>
      <w:r w:rsidRPr="00E01A6A">
        <w:rPr>
          <w:rFonts w:ascii="Arial" w:hAnsi="Arial" w:cs="Arial"/>
          <w:b/>
          <w:iCs/>
          <w:color w:val="000000"/>
          <w:sz w:val="24"/>
          <w:szCs w:val="24"/>
        </w:rPr>
        <w:t>DOCUMENTOS ANEXOS QUE ACOMPAÑAN EL ESTUDIO PREVIO:</w:t>
      </w:r>
    </w:p>
    <w:p w:rsidR="009B0982" w:rsidRPr="00E01A6A" w:rsidRDefault="009B0982" w:rsidP="00E01A6A">
      <w:pPr>
        <w:autoSpaceDE w:val="0"/>
        <w:autoSpaceDN w:val="0"/>
        <w:adjustRightInd w:val="0"/>
        <w:spacing w:after="0" w:line="240" w:lineRule="auto"/>
        <w:jc w:val="both"/>
        <w:rPr>
          <w:rFonts w:ascii="Arial" w:hAnsi="Arial" w:cs="Arial"/>
          <w:b/>
          <w:iCs/>
          <w:color w:val="000000"/>
          <w:sz w:val="24"/>
          <w:szCs w:val="24"/>
        </w:rPr>
      </w:pPr>
    </w:p>
    <w:p w:rsidR="00D64C87" w:rsidRPr="00E01A6A" w:rsidRDefault="00D64C87" w:rsidP="00E01A6A">
      <w:pPr>
        <w:pStyle w:val="Prrafodelista"/>
        <w:numPr>
          <w:ilvl w:val="0"/>
          <w:numId w:val="1"/>
        </w:numPr>
        <w:autoSpaceDE w:val="0"/>
        <w:autoSpaceDN w:val="0"/>
        <w:adjustRightInd w:val="0"/>
        <w:spacing w:after="0" w:line="240" w:lineRule="auto"/>
        <w:ind w:left="284" w:hanging="284"/>
        <w:jc w:val="both"/>
        <w:rPr>
          <w:rFonts w:ascii="Arial" w:hAnsi="Arial" w:cs="Arial"/>
          <w:iCs/>
          <w:color w:val="000000"/>
          <w:sz w:val="24"/>
          <w:szCs w:val="24"/>
        </w:rPr>
      </w:pPr>
      <w:r w:rsidRPr="00E01A6A">
        <w:rPr>
          <w:rFonts w:ascii="Arial" w:hAnsi="Arial" w:cs="Arial"/>
          <w:iCs/>
          <w:color w:val="000000"/>
          <w:sz w:val="24"/>
          <w:szCs w:val="24"/>
        </w:rPr>
        <w:t>C</w:t>
      </w:r>
      <w:r w:rsidR="00FF114C" w:rsidRPr="00E01A6A">
        <w:rPr>
          <w:rFonts w:ascii="Arial" w:hAnsi="Arial" w:cs="Arial"/>
          <w:iCs/>
          <w:color w:val="000000"/>
          <w:sz w:val="24"/>
          <w:szCs w:val="24"/>
        </w:rPr>
        <w:t>otización.</w:t>
      </w:r>
    </w:p>
    <w:p w:rsidR="003E5C5B" w:rsidRPr="00E01A6A" w:rsidRDefault="00A4431B" w:rsidP="00E01A6A">
      <w:pPr>
        <w:pStyle w:val="Prrafodelista"/>
        <w:numPr>
          <w:ilvl w:val="0"/>
          <w:numId w:val="1"/>
        </w:numPr>
        <w:autoSpaceDE w:val="0"/>
        <w:autoSpaceDN w:val="0"/>
        <w:adjustRightInd w:val="0"/>
        <w:spacing w:after="0" w:line="240" w:lineRule="auto"/>
        <w:ind w:left="284" w:hanging="284"/>
        <w:jc w:val="both"/>
        <w:rPr>
          <w:rFonts w:ascii="Arial" w:hAnsi="Arial" w:cs="Arial"/>
          <w:iCs/>
          <w:color w:val="000000"/>
          <w:sz w:val="24"/>
          <w:szCs w:val="24"/>
        </w:rPr>
      </w:pPr>
      <w:r w:rsidRPr="00E01A6A">
        <w:rPr>
          <w:rFonts w:ascii="Arial" w:hAnsi="Arial" w:cs="Arial"/>
          <w:iCs/>
          <w:color w:val="000000"/>
          <w:sz w:val="24"/>
          <w:szCs w:val="24"/>
        </w:rPr>
        <w:t>Certificado inclusión plan de compras</w:t>
      </w:r>
      <w:r w:rsidR="000C53E0" w:rsidRPr="00E01A6A">
        <w:rPr>
          <w:rFonts w:ascii="Arial" w:hAnsi="Arial" w:cs="Arial"/>
          <w:iCs/>
          <w:color w:val="000000"/>
          <w:sz w:val="24"/>
          <w:szCs w:val="24"/>
        </w:rPr>
        <w:t>.</w:t>
      </w:r>
    </w:p>
    <w:p w:rsidR="0016169F" w:rsidRPr="00E01A6A" w:rsidRDefault="00821F97" w:rsidP="00E01A6A">
      <w:pPr>
        <w:pStyle w:val="Prrafodelista"/>
        <w:numPr>
          <w:ilvl w:val="0"/>
          <w:numId w:val="1"/>
        </w:numPr>
        <w:autoSpaceDE w:val="0"/>
        <w:autoSpaceDN w:val="0"/>
        <w:adjustRightInd w:val="0"/>
        <w:spacing w:after="0" w:line="240" w:lineRule="auto"/>
        <w:ind w:left="284" w:hanging="284"/>
        <w:jc w:val="both"/>
        <w:rPr>
          <w:rFonts w:ascii="Arial" w:hAnsi="Arial" w:cs="Arial"/>
          <w:iCs/>
          <w:color w:val="000000"/>
          <w:sz w:val="24"/>
          <w:szCs w:val="24"/>
        </w:rPr>
      </w:pPr>
      <w:r w:rsidRPr="00E01A6A">
        <w:rPr>
          <w:rFonts w:ascii="Arial" w:hAnsi="Arial" w:cs="Arial"/>
          <w:iCs/>
          <w:color w:val="000000"/>
          <w:sz w:val="24"/>
          <w:szCs w:val="24"/>
        </w:rPr>
        <w:t xml:space="preserve">Certificado de </w:t>
      </w:r>
      <w:r w:rsidR="00FF114C" w:rsidRPr="00E01A6A">
        <w:rPr>
          <w:rFonts w:ascii="Arial" w:hAnsi="Arial" w:cs="Arial"/>
          <w:iCs/>
          <w:color w:val="000000"/>
          <w:sz w:val="24"/>
          <w:szCs w:val="24"/>
        </w:rPr>
        <w:t>d</w:t>
      </w:r>
      <w:r w:rsidRPr="00E01A6A">
        <w:rPr>
          <w:rFonts w:ascii="Arial" w:hAnsi="Arial" w:cs="Arial"/>
          <w:iCs/>
          <w:color w:val="000000"/>
          <w:sz w:val="24"/>
          <w:szCs w:val="24"/>
        </w:rPr>
        <w:t xml:space="preserve">isponibilidad </w:t>
      </w:r>
      <w:r w:rsidR="00FF114C" w:rsidRPr="00E01A6A">
        <w:rPr>
          <w:rFonts w:ascii="Arial" w:hAnsi="Arial" w:cs="Arial"/>
          <w:iCs/>
          <w:color w:val="000000"/>
          <w:sz w:val="24"/>
          <w:szCs w:val="24"/>
        </w:rPr>
        <w:t>p</w:t>
      </w:r>
      <w:r w:rsidRPr="00E01A6A">
        <w:rPr>
          <w:rFonts w:ascii="Arial" w:hAnsi="Arial" w:cs="Arial"/>
          <w:iCs/>
          <w:color w:val="000000"/>
          <w:sz w:val="24"/>
          <w:szCs w:val="24"/>
        </w:rPr>
        <w:t>resupuestal.</w:t>
      </w:r>
      <w:r w:rsidRPr="00E01A6A">
        <w:rPr>
          <w:rFonts w:ascii="Arial" w:hAnsi="Arial" w:cs="Arial"/>
          <w:iCs/>
          <w:color w:val="000000"/>
          <w:sz w:val="24"/>
          <w:szCs w:val="24"/>
        </w:rPr>
        <w:tab/>
      </w:r>
    </w:p>
    <w:p w:rsidR="00C40E96" w:rsidRPr="00E01A6A" w:rsidRDefault="00C40E96" w:rsidP="00E01A6A">
      <w:pPr>
        <w:autoSpaceDE w:val="0"/>
        <w:autoSpaceDN w:val="0"/>
        <w:adjustRightInd w:val="0"/>
        <w:spacing w:after="0" w:line="240" w:lineRule="auto"/>
        <w:jc w:val="both"/>
        <w:rPr>
          <w:rFonts w:ascii="Arial" w:hAnsi="Arial" w:cs="Arial"/>
          <w:iCs/>
          <w:color w:val="000000"/>
          <w:sz w:val="24"/>
          <w:szCs w:val="24"/>
        </w:rPr>
      </w:pPr>
    </w:p>
    <w:p w:rsidR="00954E96" w:rsidRPr="00E01A6A" w:rsidRDefault="00954E96" w:rsidP="00E01A6A">
      <w:pPr>
        <w:autoSpaceDE w:val="0"/>
        <w:autoSpaceDN w:val="0"/>
        <w:adjustRightInd w:val="0"/>
        <w:spacing w:after="0" w:line="240" w:lineRule="auto"/>
        <w:jc w:val="both"/>
        <w:rPr>
          <w:rFonts w:ascii="Arial" w:hAnsi="Arial" w:cs="Arial"/>
          <w:b/>
          <w:sz w:val="24"/>
          <w:szCs w:val="24"/>
        </w:rPr>
      </w:pPr>
      <w:r w:rsidRPr="00E01A6A">
        <w:rPr>
          <w:rFonts w:ascii="Arial" w:hAnsi="Arial" w:cs="Arial"/>
          <w:b/>
          <w:sz w:val="24"/>
          <w:szCs w:val="24"/>
        </w:rPr>
        <w:t>MODALIDAD DE SELECCIÓN:</w:t>
      </w:r>
    </w:p>
    <w:p w:rsidR="00954E96" w:rsidRPr="00E01A6A" w:rsidRDefault="00954E96" w:rsidP="00E01A6A">
      <w:pPr>
        <w:autoSpaceDE w:val="0"/>
        <w:autoSpaceDN w:val="0"/>
        <w:adjustRightInd w:val="0"/>
        <w:spacing w:after="0" w:line="240" w:lineRule="auto"/>
        <w:jc w:val="both"/>
        <w:rPr>
          <w:rFonts w:ascii="Arial" w:hAnsi="Arial" w:cs="Arial"/>
          <w:iCs/>
          <w:sz w:val="24"/>
          <w:szCs w:val="24"/>
        </w:rPr>
      </w:pPr>
    </w:p>
    <w:p w:rsidR="00F05898" w:rsidRPr="00E01A6A" w:rsidRDefault="001673D2" w:rsidP="00E01A6A">
      <w:pPr>
        <w:spacing w:after="0" w:line="240" w:lineRule="auto"/>
        <w:jc w:val="both"/>
        <w:rPr>
          <w:rFonts w:ascii="Arial" w:hAnsi="Arial" w:cs="Arial"/>
          <w:sz w:val="24"/>
          <w:szCs w:val="24"/>
        </w:rPr>
      </w:pPr>
      <w:r w:rsidRPr="00E01A6A">
        <w:rPr>
          <w:rFonts w:ascii="Arial" w:hAnsi="Arial" w:cs="Arial"/>
          <w:sz w:val="24"/>
          <w:szCs w:val="24"/>
        </w:rPr>
        <w:t>La E.S.E. SOLUCION SALUD DEL DEPARTAMENTO DEL META, previo análisis comparativo de los precios de las ofertas que se ciñan a los requisitos establecidos en el presente estudio previo, seleccionará el ofrecimiento más favorable a la Entidad y a los fines que ella busca, aplicando los mismos criterios para todas ellas, lo que permite asegurar una selección objetiva teniendo en cuenta para tal efecto lo dispuesto en el Articulo 23 del Acuerdo 003 de 20</w:t>
      </w:r>
      <w:r w:rsidR="00127C79" w:rsidRPr="00E01A6A">
        <w:rPr>
          <w:rFonts w:ascii="Arial" w:hAnsi="Arial" w:cs="Arial"/>
          <w:sz w:val="24"/>
          <w:szCs w:val="24"/>
        </w:rPr>
        <w:t>14</w:t>
      </w:r>
      <w:r w:rsidRPr="00E01A6A">
        <w:rPr>
          <w:rFonts w:ascii="Arial" w:hAnsi="Arial" w:cs="Arial"/>
          <w:sz w:val="24"/>
          <w:szCs w:val="24"/>
        </w:rPr>
        <w:t xml:space="preserve">, y demás normativa pertinente. Así mismo el contrato se regulara conforme al capítulo VII, </w:t>
      </w:r>
      <w:r w:rsidR="00151E70" w:rsidRPr="00E01A6A">
        <w:rPr>
          <w:rFonts w:ascii="Arial" w:hAnsi="Arial" w:cs="Arial"/>
          <w:sz w:val="24"/>
          <w:szCs w:val="24"/>
        </w:rPr>
        <w:t>Artículo</w:t>
      </w:r>
      <w:r w:rsidRPr="00E01A6A">
        <w:rPr>
          <w:rFonts w:ascii="Arial" w:hAnsi="Arial" w:cs="Arial"/>
          <w:sz w:val="24"/>
          <w:szCs w:val="24"/>
        </w:rPr>
        <w:t xml:space="preserve"> 19, literal</w:t>
      </w:r>
      <w:r w:rsidR="00FF114C" w:rsidRPr="00E01A6A">
        <w:rPr>
          <w:rFonts w:ascii="Arial" w:hAnsi="Arial" w:cs="Arial"/>
          <w:sz w:val="24"/>
          <w:szCs w:val="24"/>
        </w:rPr>
        <w:t xml:space="preserve"> a.</w:t>
      </w:r>
      <w:r w:rsidR="00821F97" w:rsidRPr="00E01A6A">
        <w:rPr>
          <w:rFonts w:ascii="Arial" w:hAnsi="Arial" w:cs="Arial"/>
          <w:sz w:val="24"/>
          <w:szCs w:val="24"/>
        </w:rPr>
        <w:t xml:space="preserve"> del A</w:t>
      </w:r>
      <w:r w:rsidRPr="00E01A6A">
        <w:rPr>
          <w:rFonts w:ascii="Arial" w:hAnsi="Arial" w:cs="Arial"/>
          <w:sz w:val="24"/>
          <w:szCs w:val="24"/>
        </w:rPr>
        <w:t xml:space="preserve">cuerdo </w:t>
      </w:r>
      <w:r w:rsidR="00C30B04" w:rsidRPr="00E01A6A">
        <w:rPr>
          <w:rFonts w:ascii="Arial" w:hAnsi="Arial" w:cs="Arial"/>
          <w:sz w:val="24"/>
          <w:szCs w:val="24"/>
        </w:rPr>
        <w:t>00</w:t>
      </w:r>
      <w:r w:rsidRPr="00E01A6A">
        <w:rPr>
          <w:rFonts w:ascii="Arial" w:hAnsi="Arial" w:cs="Arial"/>
          <w:sz w:val="24"/>
          <w:szCs w:val="24"/>
        </w:rPr>
        <w:t>3 de 20</w:t>
      </w:r>
      <w:r w:rsidR="00127C79" w:rsidRPr="00E01A6A">
        <w:rPr>
          <w:rFonts w:ascii="Arial" w:hAnsi="Arial" w:cs="Arial"/>
          <w:sz w:val="24"/>
          <w:szCs w:val="24"/>
        </w:rPr>
        <w:t>14</w:t>
      </w:r>
      <w:r w:rsidR="00035A80" w:rsidRPr="00E01A6A">
        <w:rPr>
          <w:rFonts w:ascii="Arial" w:hAnsi="Arial" w:cs="Arial"/>
          <w:sz w:val="24"/>
          <w:szCs w:val="24"/>
        </w:rPr>
        <w:t>, el cual estipula:</w:t>
      </w:r>
    </w:p>
    <w:p w:rsidR="00FF114C" w:rsidRPr="00E01A6A" w:rsidRDefault="00FF114C" w:rsidP="00E01A6A">
      <w:pPr>
        <w:spacing w:after="0" w:line="240" w:lineRule="auto"/>
        <w:jc w:val="both"/>
        <w:rPr>
          <w:rFonts w:ascii="Arial" w:hAnsi="Arial" w:cs="Arial"/>
          <w:sz w:val="24"/>
          <w:szCs w:val="24"/>
        </w:rPr>
      </w:pPr>
    </w:p>
    <w:p w:rsidR="00FF114C" w:rsidRPr="00E01A6A" w:rsidRDefault="009000A1" w:rsidP="00E01A6A">
      <w:pPr>
        <w:spacing w:after="0" w:line="240" w:lineRule="auto"/>
        <w:jc w:val="both"/>
        <w:rPr>
          <w:rFonts w:ascii="Arial" w:hAnsi="Arial" w:cs="Arial"/>
          <w:sz w:val="24"/>
          <w:szCs w:val="24"/>
        </w:rPr>
      </w:pPr>
      <w:r w:rsidRPr="00E01A6A">
        <w:rPr>
          <w:rFonts w:ascii="Arial" w:hAnsi="Arial" w:cs="Arial"/>
          <w:color w:val="FF0000"/>
          <w:sz w:val="24"/>
          <w:szCs w:val="24"/>
        </w:rPr>
        <w:t>Directo</w:t>
      </w:r>
      <w:r w:rsidR="00FF114C" w:rsidRPr="00E01A6A">
        <w:rPr>
          <w:rFonts w:ascii="Arial" w:hAnsi="Arial" w:cs="Arial"/>
          <w:color w:val="FF0000"/>
          <w:sz w:val="24"/>
          <w:szCs w:val="24"/>
        </w:rPr>
        <w:t xml:space="preserve"> por la naturaleza del contrato</w:t>
      </w:r>
      <w:r w:rsidR="006E3C5E" w:rsidRPr="00E01A6A">
        <w:rPr>
          <w:rFonts w:ascii="Arial" w:hAnsi="Arial" w:cs="Arial"/>
          <w:sz w:val="24"/>
          <w:szCs w:val="24"/>
        </w:rPr>
        <w:t>.-</w:t>
      </w:r>
      <w:r w:rsidR="00FF114C" w:rsidRPr="00E01A6A">
        <w:rPr>
          <w:rFonts w:ascii="Arial" w:hAnsi="Arial" w:cs="Arial"/>
          <w:sz w:val="24"/>
          <w:szCs w:val="24"/>
        </w:rPr>
        <w:t xml:space="preserve"> La Gerencia podrá contratar directamente a precios de mercado, previa solicitud escrita de un oferta o cotización en los contratos de prestación de servicios profesionales, técnicos o de apoya a la gestión, interadministrativos, distribuidor exclusivo certificado, compra o arrendamiento de inmuebles</w:t>
      </w:r>
      <w:r w:rsidR="00395AE9" w:rsidRPr="00E01A6A">
        <w:rPr>
          <w:rFonts w:ascii="Arial" w:hAnsi="Arial" w:cs="Arial"/>
          <w:sz w:val="24"/>
          <w:szCs w:val="24"/>
        </w:rPr>
        <w:t>, contrato de empréstitos, contrato de cooperación técnica y financiera, contrato de ciencia y tecnología y en urgencia manifiesta.</w:t>
      </w:r>
    </w:p>
    <w:p w:rsidR="00F05898" w:rsidRPr="00E01A6A" w:rsidRDefault="00F05898" w:rsidP="00E01A6A">
      <w:pPr>
        <w:spacing w:after="0" w:line="240" w:lineRule="auto"/>
        <w:jc w:val="both"/>
        <w:rPr>
          <w:rFonts w:ascii="Arial" w:hAnsi="Arial" w:cs="Arial"/>
          <w:sz w:val="24"/>
          <w:szCs w:val="24"/>
        </w:rPr>
      </w:pPr>
    </w:p>
    <w:p w:rsidR="00F05898" w:rsidRPr="00E01A6A" w:rsidRDefault="00395AE9" w:rsidP="00E01A6A">
      <w:pPr>
        <w:autoSpaceDE w:val="0"/>
        <w:autoSpaceDN w:val="0"/>
        <w:adjustRightInd w:val="0"/>
        <w:spacing w:after="0" w:line="240" w:lineRule="auto"/>
        <w:jc w:val="both"/>
        <w:rPr>
          <w:rFonts w:ascii="Arial" w:hAnsi="Arial" w:cs="Arial"/>
          <w:sz w:val="24"/>
          <w:szCs w:val="24"/>
        </w:rPr>
      </w:pPr>
      <w:r w:rsidRPr="00E01A6A">
        <w:rPr>
          <w:rFonts w:ascii="Arial" w:eastAsia="Batang" w:hAnsi="Arial" w:cs="Arial"/>
          <w:color w:val="FF0000"/>
          <w:sz w:val="24"/>
          <w:szCs w:val="24"/>
          <w:lang w:eastAsia="es-CO"/>
        </w:rPr>
        <w:t xml:space="preserve">Literal b. del Acuerdo 003, modificado por el </w:t>
      </w:r>
      <w:r w:rsidR="005138B0" w:rsidRPr="00E01A6A">
        <w:rPr>
          <w:rFonts w:ascii="Arial" w:eastAsia="Batang" w:hAnsi="Arial" w:cs="Arial"/>
          <w:color w:val="FF0000"/>
          <w:sz w:val="24"/>
          <w:szCs w:val="24"/>
          <w:lang w:eastAsia="es-CO"/>
        </w:rPr>
        <w:t>ARTÍCULO</w:t>
      </w:r>
      <w:r w:rsidRPr="00E01A6A">
        <w:rPr>
          <w:rFonts w:ascii="Arial" w:eastAsia="Batang" w:hAnsi="Arial" w:cs="Arial"/>
          <w:color w:val="FF0000"/>
          <w:sz w:val="24"/>
          <w:szCs w:val="24"/>
          <w:lang w:eastAsia="es-CO"/>
        </w:rPr>
        <w:t xml:space="preserve"> 1 del Acuerdo 001 de 2015, el cual estipula:</w:t>
      </w:r>
      <w:r w:rsidR="005138B0" w:rsidRPr="00E01A6A">
        <w:rPr>
          <w:rFonts w:ascii="Arial" w:eastAsia="Batang" w:hAnsi="Arial" w:cs="Arial"/>
          <w:color w:val="FF0000"/>
          <w:sz w:val="24"/>
          <w:szCs w:val="24"/>
          <w:lang w:eastAsia="es-CO"/>
        </w:rPr>
        <w:t xml:space="preserve"> </w:t>
      </w:r>
      <w:r w:rsidR="009000A1" w:rsidRPr="00E01A6A">
        <w:rPr>
          <w:rFonts w:ascii="Arial" w:eastAsia="Batang" w:hAnsi="Arial" w:cs="Arial"/>
          <w:color w:val="FF0000"/>
          <w:sz w:val="24"/>
          <w:szCs w:val="24"/>
          <w:lang w:eastAsia="es-CO"/>
        </w:rPr>
        <w:t>Directo</w:t>
      </w:r>
      <w:r w:rsidRPr="00E01A6A">
        <w:rPr>
          <w:rFonts w:ascii="Arial" w:eastAsia="Batang" w:hAnsi="Arial" w:cs="Arial"/>
          <w:color w:val="FF0000"/>
          <w:sz w:val="24"/>
          <w:szCs w:val="24"/>
          <w:lang w:eastAsia="es-CO"/>
        </w:rPr>
        <w:t xml:space="preserve"> de mínima cuantía</w:t>
      </w:r>
      <w:r w:rsidR="006E3C5E" w:rsidRPr="00E01A6A">
        <w:rPr>
          <w:rFonts w:ascii="Arial" w:eastAsia="Batang" w:hAnsi="Arial" w:cs="Arial"/>
          <w:sz w:val="24"/>
          <w:szCs w:val="24"/>
          <w:lang w:eastAsia="es-CO"/>
        </w:rPr>
        <w:t>.</w:t>
      </w:r>
      <w:r w:rsidRPr="00E01A6A">
        <w:rPr>
          <w:rFonts w:ascii="Arial" w:eastAsia="Batang" w:hAnsi="Arial" w:cs="Arial"/>
          <w:sz w:val="24"/>
          <w:szCs w:val="24"/>
          <w:lang w:eastAsia="es-CO"/>
        </w:rPr>
        <w:t xml:space="preserve">- </w:t>
      </w:r>
      <w:r w:rsidR="00F05898" w:rsidRPr="00E01A6A">
        <w:rPr>
          <w:rFonts w:ascii="Arial" w:eastAsia="Batang" w:hAnsi="Arial" w:cs="Arial"/>
          <w:sz w:val="24"/>
          <w:szCs w:val="24"/>
          <w:lang w:eastAsia="es-CO"/>
        </w:rPr>
        <w:t>Cuando el valor del contrato fuere igual</w:t>
      </w:r>
      <w:r w:rsidRPr="00E01A6A">
        <w:rPr>
          <w:rFonts w:ascii="Arial" w:eastAsia="Batang" w:hAnsi="Arial" w:cs="Arial"/>
          <w:sz w:val="24"/>
          <w:szCs w:val="24"/>
          <w:lang w:eastAsia="es-CO"/>
        </w:rPr>
        <w:t xml:space="preserve"> </w:t>
      </w:r>
      <w:r w:rsidR="00F05898" w:rsidRPr="00E01A6A">
        <w:rPr>
          <w:rFonts w:ascii="Arial" w:eastAsia="Batang" w:hAnsi="Arial" w:cs="Arial"/>
          <w:sz w:val="24"/>
          <w:szCs w:val="24"/>
          <w:lang w:eastAsia="es-CO"/>
        </w:rPr>
        <w:t xml:space="preserve">o inferior a </w:t>
      </w:r>
      <w:r w:rsidRPr="00E01A6A">
        <w:rPr>
          <w:rFonts w:ascii="Arial" w:eastAsia="Batang" w:hAnsi="Arial" w:cs="Arial"/>
          <w:sz w:val="24"/>
          <w:szCs w:val="24"/>
          <w:lang w:eastAsia="es-CO"/>
        </w:rPr>
        <w:t>d</w:t>
      </w:r>
      <w:r w:rsidR="00F05898" w:rsidRPr="00E01A6A">
        <w:rPr>
          <w:rFonts w:ascii="Arial" w:eastAsia="Batang" w:hAnsi="Arial" w:cs="Arial"/>
          <w:sz w:val="24"/>
          <w:szCs w:val="24"/>
          <w:lang w:eastAsia="es-CO"/>
        </w:rPr>
        <w:t>oscientos (200) salarios mínimos legales mensuales vigentes se contratará a precios de mercado, previa solicitud escrita de dos (2) invitaciones como mínimo.</w:t>
      </w:r>
    </w:p>
    <w:p w:rsidR="00F05898" w:rsidRPr="00E01A6A" w:rsidRDefault="00F05898" w:rsidP="00E01A6A">
      <w:pPr>
        <w:spacing w:after="0" w:line="240" w:lineRule="auto"/>
        <w:jc w:val="both"/>
        <w:rPr>
          <w:rFonts w:ascii="Arial" w:hAnsi="Arial" w:cs="Arial"/>
          <w:sz w:val="24"/>
          <w:szCs w:val="24"/>
        </w:rPr>
      </w:pPr>
    </w:p>
    <w:p w:rsidR="009C2323" w:rsidRPr="00E01A6A" w:rsidRDefault="00F05898" w:rsidP="00E01A6A">
      <w:pPr>
        <w:autoSpaceDE w:val="0"/>
        <w:autoSpaceDN w:val="0"/>
        <w:adjustRightInd w:val="0"/>
        <w:spacing w:after="0" w:line="240" w:lineRule="auto"/>
        <w:jc w:val="both"/>
        <w:rPr>
          <w:rFonts w:ascii="Arial" w:eastAsia="Batang" w:hAnsi="Arial" w:cs="Arial"/>
          <w:sz w:val="24"/>
          <w:szCs w:val="24"/>
          <w:lang w:eastAsia="es-CO"/>
        </w:rPr>
      </w:pPr>
      <w:r w:rsidRPr="00E01A6A">
        <w:rPr>
          <w:rFonts w:ascii="Arial" w:hAnsi="Arial" w:cs="Arial"/>
          <w:color w:val="FF0000"/>
          <w:sz w:val="24"/>
          <w:szCs w:val="24"/>
        </w:rPr>
        <w:t>Literal c</w:t>
      </w:r>
      <w:r w:rsidR="00395AE9" w:rsidRPr="00E01A6A">
        <w:rPr>
          <w:rFonts w:ascii="Arial" w:hAnsi="Arial" w:cs="Arial"/>
          <w:color w:val="FF0000"/>
          <w:sz w:val="24"/>
          <w:szCs w:val="24"/>
        </w:rPr>
        <w:t>.</w:t>
      </w:r>
      <w:r w:rsidRPr="00E01A6A">
        <w:rPr>
          <w:rFonts w:ascii="Arial" w:hAnsi="Arial" w:cs="Arial"/>
          <w:color w:val="FF0000"/>
          <w:sz w:val="24"/>
          <w:szCs w:val="24"/>
        </w:rPr>
        <w:t xml:space="preserve"> del Acuerdo 003 de 2014,</w:t>
      </w:r>
      <w:r w:rsidR="00395AE9" w:rsidRPr="00E01A6A">
        <w:rPr>
          <w:rFonts w:ascii="Arial" w:eastAsia="Batang" w:hAnsi="Arial" w:cs="Arial"/>
          <w:color w:val="FF0000"/>
          <w:sz w:val="24"/>
          <w:szCs w:val="24"/>
          <w:lang w:eastAsia="es-CO"/>
        </w:rPr>
        <w:t xml:space="preserve"> modificado por el </w:t>
      </w:r>
      <w:r w:rsidR="005138B0" w:rsidRPr="00E01A6A">
        <w:rPr>
          <w:rFonts w:ascii="Arial" w:eastAsia="Batang" w:hAnsi="Arial" w:cs="Arial"/>
          <w:color w:val="FF0000"/>
          <w:sz w:val="24"/>
          <w:szCs w:val="24"/>
          <w:lang w:eastAsia="es-CO"/>
        </w:rPr>
        <w:t>ARTÍCULO</w:t>
      </w:r>
      <w:r w:rsidR="00395AE9" w:rsidRPr="00E01A6A">
        <w:rPr>
          <w:rFonts w:ascii="Arial" w:eastAsia="Batang" w:hAnsi="Arial" w:cs="Arial"/>
          <w:color w:val="FF0000"/>
          <w:sz w:val="24"/>
          <w:szCs w:val="24"/>
          <w:lang w:eastAsia="es-CO"/>
        </w:rPr>
        <w:t xml:space="preserve"> 2 del Acuerdo 001 de 2015, el cual estipula:</w:t>
      </w:r>
      <w:r w:rsidR="00221BC5">
        <w:rPr>
          <w:rFonts w:ascii="Arial" w:eastAsia="Batang" w:hAnsi="Arial" w:cs="Arial"/>
          <w:color w:val="FF0000"/>
          <w:sz w:val="24"/>
          <w:szCs w:val="24"/>
          <w:lang w:eastAsia="es-CO"/>
        </w:rPr>
        <w:t xml:space="preserve"> </w:t>
      </w:r>
      <w:r w:rsidR="00395AE9" w:rsidRPr="00221BC5">
        <w:rPr>
          <w:rFonts w:ascii="Arial" w:eastAsia="Batang" w:hAnsi="Arial" w:cs="Arial"/>
          <w:color w:val="FF0000"/>
          <w:sz w:val="24"/>
          <w:szCs w:val="24"/>
          <w:lang w:eastAsia="es-CO"/>
        </w:rPr>
        <w:t xml:space="preserve">Directo de menor </w:t>
      </w:r>
      <w:r w:rsidR="00C275D5" w:rsidRPr="00221BC5">
        <w:rPr>
          <w:rFonts w:ascii="Arial" w:eastAsia="Batang" w:hAnsi="Arial" w:cs="Arial"/>
          <w:color w:val="FF0000"/>
          <w:sz w:val="24"/>
          <w:szCs w:val="24"/>
          <w:lang w:eastAsia="es-CO"/>
        </w:rPr>
        <w:t xml:space="preserve">cuantía. </w:t>
      </w:r>
      <w:r w:rsidR="00C275D5" w:rsidRPr="00E01A6A">
        <w:rPr>
          <w:rFonts w:ascii="Arial" w:eastAsia="Batang" w:hAnsi="Arial" w:cs="Arial"/>
          <w:sz w:val="24"/>
          <w:szCs w:val="24"/>
          <w:lang w:eastAsia="es-CO"/>
        </w:rPr>
        <w:t>-</w:t>
      </w:r>
      <w:r w:rsidR="00566382" w:rsidRPr="00E01A6A">
        <w:rPr>
          <w:rFonts w:ascii="Arial" w:eastAsia="Batang" w:hAnsi="Arial" w:cs="Arial"/>
          <w:sz w:val="24"/>
          <w:szCs w:val="24"/>
          <w:lang w:eastAsia="es-CO"/>
        </w:rPr>
        <w:t xml:space="preserve"> </w:t>
      </w:r>
      <w:r w:rsidRPr="00E01A6A">
        <w:rPr>
          <w:rFonts w:ascii="Arial" w:eastAsia="Batang" w:hAnsi="Arial" w:cs="Arial"/>
          <w:sz w:val="24"/>
          <w:szCs w:val="24"/>
          <w:lang w:eastAsia="es-CO"/>
        </w:rPr>
        <w:t xml:space="preserve">Cuando el valor del contrato fuere superior a </w:t>
      </w:r>
      <w:r w:rsidR="00566382" w:rsidRPr="00E01A6A">
        <w:rPr>
          <w:rFonts w:ascii="Arial" w:eastAsia="Batang" w:hAnsi="Arial" w:cs="Arial"/>
          <w:sz w:val="24"/>
          <w:szCs w:val="24"/>
          <w:lang w:eastAsia="es-CO"/>
        </w:rPr>
        <w:t>d</w:t>
      </w:r>
      <w:r w:rsidRPr="00E01A6A">
        <w:rPr>
          <w:rFonts w:ascii="Arial" w:eastAsia="Batang" w:hAnsi="Arial" w:cs="Arial"/>
          <w:sz w:val="24"/>
          <w:szCs w:val="24"/>
          <w:lang w:eastAsia="es-CO"/>
        </w:rPr>
        <w:t xml:space="preserve">oscientos (200) e inferior a mil (1.000) salarios mínimos mensuales legales vigentes, la Gerencia de la E.S.E. "SOLUCION SALUD" requerirá de no menos de tres (3) invitaciones directas a cotizar publicadas en </w:t>
      </w:r>
      <w:r w:rsidR="00566382" w:rsidRPr="00E01A6A">
        <w:rPr>
          <w:rFonts w:ascii="Arial" w:eastAsia="Batang" w:hAnsi="Arial" w:cs="Arial"/>
          <w:sz w:val="24"/>
          <w:szCs w:val="24"/>
          <w:lang w:eastAsia="es-CO"/>
        </w:rPr>
        <w:t xml:space="preserve">la página web de la Empresa </w:t>
      </w:r>
      <w:r w:rsidRPr="00E01A6A">
        <w:rPr>
          <w:rFonts w:ascii="Arial" w:eastAsia="Batang" w:hAnsi="Arial" w:cs="Arial"/>
          <w:sz w:val="24"/>
          <w:szCs w:val="24"/>
          <w:lang w:eastAsia="es-CO"/>
        </w:rPr>
        <w:t>durante tres (3) días hábiles, como quiera que se trata de un contrato de menor cuantía con formalidades plenas</w:t>
      </w:r>
      <w:r w:rsidR="00566382" w:rsidRPr="00E01A6A">
        <w:rPr>
          <w:rFonts w:ascii="Arial" w:eastAsia="Batang" w:hAnsi="Arial" w:cs="Arial"/>
          <w:sz w:val="24"/>
          <w:szCs w:val="24"/>
          <w:lang w:eastAsia="es-CO"/>
        </w:rPr>
        <w:t>.</w:t>
      </w:r>
    </w:p>
    <w:p w:rsidR="0024287D" w:rsidRPr="00E01A6A" w:rsidRDefault="0024287D" w:rsidP="00E01A6A">
      <w:pPr>
        <w:autoSpaceDE w:val="0"/>
        <w:autoSpaceDN w:val="0"/>
        <w:adjustRightInd w:val="0"/>
        <w:spacing w:after="0" w:line="240" w:lineRule="auto"/>
        <w:jc w:val="both"/>
        <w:rPr>
          <w:rFonts w:ascii="Arial" w:eastAsia="Batang" w:hAnsi="Arial" w:cs="Arial"/>
          <w:sz w:val="24"/>
          <w:szCs w:val="24"/>
          <w:lang w:eastAsia="es-CO"/>
        </w:rPr>
      </w:pPr>
    </w:p>
    <w:p w:rsidR="0016169F" w:rsidRPr="00E01A6A" w:rsidRDefault="004C14B0" w:rsidP="00E01A6A">
      <w:pPr>
        <w:autoSpaceDE w:val="0"/>
        <w:autoSpaceDN w:val="0"/>
        <w:adjustRightInd w:val="0"/>
        <w:spacing w:after="0" w:line="240" w:lineRule="auto"/>
        <w:jc w:val="both"/>
        <w:rPr>
          <w:rFonts w:ascii="Arial" w:eastAsia="Batang" w:hAnsi="Arial" w:cs="Arial"/>
          <w:b/>
          <w:i/>
          <w:sz w:val="24"/>
          <w:szCs w:val="24"/>
          <w:u w:val="single"/>
          <w:lang w:eastAsia="es-CO"/>
        </w:rPr>
      </w:pPr>
      <w:r w:rsidRPr="00E01A6A">
        <w:rPr>
          <w:rFonts w:ascii="Arial" w:eastAsia="Batang" w:hAnsi="Arial" w:cs="Arial"/>
          <w:b/>
          <w:i/>
          <w:sz w:val="24"/>
          <w:szCs w:val="24"/>
          <w:highlight w:val="yellow"/>
          <w:u w:val="single"/>
          <w:lang w:eastAsia="es-CO"/>
        </w:rPr>
        <w:t>El responsable de la elaboración del estudio de conveniencia y oportunidad, p</w:t>
      </w:r>
      <w:r w:rsidR="0016169F" w:rsidRPr="00E01A6A">
        <w:rPr>
          <w:rFonts w:ascii="Arial" w:eastAsia="Batang" w:hAnsi="Arial" w:cs="Arial"/>
          <w:b/>
          <w:i/>
          <w:sz w:val="24"/>
          <w:szCs w:val="24"/>
          <w:highlight w:val="yellow"/>
          <w:u w:val="single"/>
          <w:lang w:eastAsia="es-CO"/>
        </w:rPr>
        <w:t>ara el adecuado diligenciami</w:t>
      </w:r>
      <w:r w:rsidRPr="00E01A6A">
        <w:rPr>
          <w:rFonts w:ascii="Arial" w:eastAsia="Batang" w:hAnsi="Arial" w:cs="Arial"/>
          <w:b/>
          <w:i/>
          <w:sz w:val="24"/>
          <w:szCs w:val="24"/>
          <w:highlight w:val="yellow"/>
          <w:u w:val="single"/>
          <w:lang w:eastAsia="es-CO"/>
        </w:rPr>
        <w:t xml:space="preserve">ento del formato deberá hacer </w:t>
      </w:r>
      <w:r w:rsidR="0016169F" w:rsidRPr="00E01A6A">
        <w:rPr>
          <w:rFonts w:ascii="Arial" w:eastAsia="Batang" w:hAnsi="Arial" w:cs="Arial"/>
          <w:b/>
          <w:i/>
          <w:sz w:val="24"/>
          <w:szCs w:val="24"/>
          <w:highlight w:val="yellow"/>
          <w:u w:val="single"/>
          <w:lang w:eastAsia="es-CO"/>
        </w:rPr>
        <w:t>la escogencia de la modalidad de selección que aplica para el proceso a adelantarse, dependiendo de la cuantía y/o la naturaleza del contrato; una vez seleccionada la modalidad a utilizar se deberá suprimir del formato, las modalidades restantes.</w:t>
      </w:r>
      <w:r w:rsidR="00427C2F" w:rsidRPr="00E01A6A">
        <w:rPr>
          <w:rFonts w:ascii="Arial" w:eastAsia="Batang" w:hAnsi="Arial" w:cs="Arial"/>
          <w:b/>
          <w:i/>
          <w:sz w:val="24"/>
          <w:szCs w:val="24"/>
          <w:highlight w:val="yellow"/>
          <w:u w:val="single"/>
          <w:lang w:eastAsia="es-CO"/>
        </w:rPr>
        <w:t xml:space="preserve"> Nota: la </w:t>
      </w:r>
      <w:r w:rsidR="00427C2F" w:rsidRPr="00E01A6A">
        <w:rPr>
          <w:rFonts w:ascii="Arial" w:eastAsia="Batang" w:hAnsi="Arial" w:cs="Arial"/>
          <w:b/>
          <w:i/>
          <w:sz w:val="24"/>
          <w:szCs w:val="24"/>
          <w:highlight w:val="yellow"/>
          <w:u w:val="single"/>
          <w:lang w:eastAsia="es-CO"/>
        </w:rPr>
        <w:lastRenderedPageBreak/>
        <w:t>información a que se hace referencia y que se encuentra relacionada en el formato es inmodificable.</w:t>
      </w:r>
      <w:r w:rsidR="00427C2F" w:rsidRPr="00E01A6A">
        <w:rPr>
          <w:rFonts w:ascii="Arial" w:eastAsia="Batang" w:hAnsi="Arial" w:cs="Arial"/>
          <w:b/>
          <w:i/>
          <w:sz w:val="24"/>
          <w:szCs w:val="24"/>
          <w:u w:val="single"/>
          <w:lang w:eastAsia="es-CO"/>
        </w:rPr>
        <w:t xml:space="preserve"> </w:t>
      </w:r>
    </w:p>
    <w:p w:rsidR="00D97D21" w:rsidRPr="00E01A6A" w:rsidRDefault="00D97D21" w:rsidP="00E01A6A">
      <w:pPr>
        <w:autoSpaceDE w:val="0"/>
        <w:autoSpaceDN w:val="0"/>
        <w:adjustRightInd w:val="0"/>
        <w:spacing w:after="0" w:line="240" w:lineRule="auto"/>
        <w:jc w:val="both"/>
        <w:rPr>
          <w:rFonts w:ascii="Arial" w:eastAsia="Batang" w:hAnsi="Arial" w:cs="Arial"/>
          <w:b/>
          <w:i/>
          <w:sz w:val="24"/>
          <w:szCs w:val="24"/>
          <w:u w:val="single"/>
          <w:lang w:eastAsia="es-CO"/>
        </w:rPr>
      </w:pPr>
    </w:p>
    <w:p w:rsidR="00D97D21" w:rsidRPr="00E01A6A" w:rsidRDefault="00D97D21" w:rsidP="00E01A6A">
      <w:pPr>
        <w:autoSpaceDE w:val="0"/>
        <w:autoSpaceDN w:val="0"/>
        <w:adjustRightInd w:val="0"/>
        <w:spacing w:after="0" w:line="240" w:lineRule="auto"/>
        <w:jc w:val="both"/>
        <w:rPr>
          <w:rFonts w:ascii="Arial" w:eastAsia="Batang" w:hAnsi="Arial" w:cs="Arial"/>
          <w:b/>
          <w:i/>
          <w:sz w:val="24"/>
          <w:szCs w:val="24"/>
          <w:u w:val="single"/>
          <w:lang w:eastAsia="es-CO"/>
        </w:rPr>
      </w:pPr>
      <w:r w:rsidRPr="00E01A6A">
        <w:rPr>
          <w:rFonts w:ascii="Arial" w:eastAsia="Batang" w:hAnsi="Arial" w:cs="Arial"/>
          <w:b/>
          <w:i/>
          <w:sz w:val="24"/>
          <w:szCs w:val="24"/>
          <w:highlight w:val="yellow"/>
          <w:u w:val="single"/>
          <w:lang w:eastAsia="es-CO"/>
        </w:rPr>
        <w:t>A modo informativo se relacionan las cuantías a fin de que se haga su adecuada escogencia</w:t>
      </w:r>
    </w:p>
    <w:p w:rsidR="00D97D21" w:rsidRPr="00E01A6A" w:rsidRDefault="00D97D21" w:rsidP="00E01A6A">
      <w:pPr>
        <w:autoSpaceDE w:val="0"/>
        <w:autoSpaceDN w:val="0"/>
        <w:adjustRightInd w:val="0"/>
        <w:spacing w:after="0" w:line="240" w:lineRule="auto"/>
        <w:jc w:val="both"/>
        <w:rPr>
          <w:rFonts w:ascii="Arial" w:eastAsia="Batang" w:hAnsi="Arial" w:cs="Arial"/>
          <w:b/>
          <w:i/>
          <w:sz w:val="24"/>
          <w:szCs w:val="24"/>
          <w:u w:val="single"/>
          <w:lang w:eastAsia="es-CO"/>
        </w:rPr>
      </w:pPr>
    </w:p>
    <w:p w:rsidR="00D97D21" w:rsidRPr="00E01A6A" w:rsidRDefault="00D97D21" w:rsidP="00E01A6A">
      <w:pPr>
        <w:pStyle w:val="Prrafodelista"/>
        <w:numPr>
          <w:ilvl w:val="0"/>
          <w:numId w:val="27"/>
        </w:numPr>
        <w:autoSpaceDE w:val="0"/>
        <w:autoSpaceDN w:val="0"/>
        <w:adjustRightInd w:val="0"/>
        <w:spacing w:after="0" w:line="240" w:lineRule="auto"/>
        <w:ind w:left="284" w:hanging="284"/>
        <w:jc w:val="both"/>
        <w:rPr>
          <w:rFonts w:ascii="Arial" w:eastAsia="Batang" w:hAnsi="Arial" w:cs="Arial"/>
          <w:b/>
          <w:i/>
          <w:sz w:val="24"/>
          <w:szCs w:val="24"/>
          <w:u w:val="single"/>
          <w:lang w:eastAsia="es-CO"/>
        </w:rPr>
      </w:pPr>
      <w:r w:rsidRPr="00E01A6A">
        <w:rPr>
          <w:rFonts w:ascii="Arial" w:eastAsia="Batang" w:hAnsi="Arial" w:cs="Arial"/>
          <w:b/>
          <w:i/>
          <w:sz w:val="24"/>
          <w:szCs w:val="24"/>
          <w:highlight w:val="yellow"/>
          <w:u w:val="single"/>
          <w:lang w:eastAsia="es-CO"/>
        </w:rPr>
        <w:t>Directo de mínima cuantía.- cuando el valor del contrato fuere igual o inferior a doscientos (200) salarios mínimos legales mensuales vigentes se contratara a precios de mercado, previa solicitud escrita de dos (2) invitaciones como mínimo.</w:t>
      </w:r>
    </w:p>
    <w:p w:rsidR="00D97D21" w:rsidRPr="00E01A6A" w:rsidRDefault="00D97D21" w:rsidP="00E01A6A">
      <w:pPr>
        <w:pStyle w:val="Prrafodelista"/>
        <w:numPr>
          <w:ilvl w:val="0"/>
          <w:numId w:val="27"/>
        </w:numPr>
        <w:autoSpaceDE w:val="0"/>
        <w:autoSpaceDN w:val="0"/>
        <w:adjustRightInd w:val="0"/>
        <w:spacing w:after="0" w:line="240" w:lineRule="auto"/>
        <w:ind w:left="284" w:hanging="284"/>
        <w:jc w:val="both"/>
        <w:rPr>
          <w:rFonts w:ascii="Arial" w:eastAsia="Batang" w:hAnsi="Arial" w:cs="Arial"/>
          <w:b/>
          <w:i/>
          <w:sz w:val="24"/>
          <w:szCs w:val="24"/>
          <w:highlight w:val="yellow"/>
          <w:u w:val="single"/>
          <w:lang w:eastAsia="es-CO"/>
        </w:rPr>
      </w:pPr>
      <w:r w:rsidRPr="00E01A6A">
        <w:rPr>
          <w:rFonts w:ascii="Arial" w:eastAsia="Batang" w:hAnsi="Arial" w:cs="Arial"/>
          <w:b/>
          <w:i/>
          <w:sz w:val="24"/>
          <w:szCs w:val="24"/>
          <w:highlight w:val="yellow"/>
          <w:u w:val="single"/>
          <w:lang w:eastAsia="es-CO"/>
        </w:rPr>
        <w:t xml:space="preserve">Directo de menor </w:t>
      </w:r>
      <w:r w:rsidR="002343BB" w:rsidRPr="00E01A6A">
        <w:rPr>
          <w:rFonts w:ascii="Arial" w:eastAsia="Batang" w:hAnsi="Arial" w:cs="Arial"/>
          <w:b/>
          <w:i/>
          <w:sz w:val="24"/>
          <w:szCs w:val="24"/>
          <w:highlight w:val="yellow"/>
          <w:u w:val="single"/>
          <w:lang w:eastAsia="es-CO"/>
        </w:rPr>
        <w:t xml:space="preserve">cuantía.- </w:t>
      </w:r>
      <w:r w:rsidRPr="00E01A6A">
        <w:rPr>
          <w:rFonts w:ascii="Arial" w:eastAsia="Batang" w:hAnsi="Arial" w:cs="Arial"/>
          <w:b/>
          <w:i/>
          <w:sz w:val="24"/>
          <w:szCs w:val="24"/>
          <w:highlight w:val="yellow"/>
          <w:u w:val="single"/>
          <w:lang w:eastAsia="es-CO"/>
        </w:rPr>
        <w:t>cuando el valor del contrato fuere superior a doscientos(200) e inferior</w:t>
      </w:r>
      <w:r w:rsidR="002343BB" w:rsidRPr="00E01A6A">
        <w:rPr>
          <w:rFonts w:ascii="Arial" w:eastAsia="Batang" w:hAnsi="Arial" w:cs="Arial"/>
          <w:b/>
          <w:i/>
          <w:sz w:val="24"/>
          <w:szCs w:val="24"/>
          <w:highlight w:val="yellow"/>
          <w:u w:val="single"/>
          <w:lang w:eastAsia="es-CO"/>
        </w:rPr>
        <w:t xml:space="preserve"> a 1000 salarios mínimos mensuales legales vigentes, la Gerencia de la ESE “Solución Salud” requerirá de no menos tres (3) invitaciones directas a cotizar publicadas en la página web de la Empresa durante tres (3) días hábiles, como quiera que se trata de un contrato de menor cuantía con formalidades plenas.</w:t>
      </w:r>
    </w:p>
    <w:p w:rsidR="002343BB" w:rsidRPr="00E01A6A" w:rsidRDefault="002343BB" w:rsidP="00E01A6A">
      <w:pPr>
        <w:pStyle w:val="Prrafodelista"/>
        <w:numPr>
          <w:ilvl w:val="0"/>
          <w:numId w:val="27"/>
        </w:numPr>
        <w:autoSpaceDE w:val="0"/>
        <w:autoSpaceDN w:val="0"/>
        <w:adjustRightInd w:val="0"/>
        <w:spacing w:after="0" w:line="240" w:lineRule="auto"/>
        <w:ind w:left="284" w:hanging="284"/>
        <w:jc w:val="both"/>
        <w:rPr>
          <w:rFonts w:ascii="Arial" w:eastAsia="Batang" w:hAnsi="Arial" w:cs="Arial"/>
          <w:b/>
          <w:i/>
          <w:sz w:val="24"/>
          <w:szCs w:val="24"/>
          <w:highlight w:val="yellow"/>
          <w:u w:val="single"/>
          <w:lang w:eastAsia="es-CO"/>
        </w:rPr>
      </w:pPr>
      <w:r w:rsidRPr="00E01A6A">
        <w:rPr>
          <w:rFonts w:ascii="Arial" w:eastAsia="Batang" w:hAnsi="Arial" w:cs="Arial"/>
          <w:b/>
          <w:i/>
          <w:sz w:val="24"/>
          <w:szCs w:val="24"/>
          <w:highlight w:val="yellow"/>
          <w:u w:val="single"/>
          <w:lang w:eastAsia="es-CO"/>
        </w:rPr>
        <w:t>Convocatoria Publica.- igual o superior a (1000)</w:t>
      </w:r>
    </w:p>
    <w:p w:rsidR="00D97D21" w:rsidRPr="00E01A6A" w:rsidRDefault="00D97D21" w:rsidP="00E01A6A">
      <w:pPr>
        <w:autoSpaceDE w:val="0"/>
        <w:autoSpaceDN w:val="0"/>
        <w:adjustRightInd w:val="0"/>
        <w:spacing w:after="0" w:line="240" w:lineRule="auto"/>
        <w:jc w:val="both"/>
        <w:rPr>
          <w:rFonts w:ascii="Arial" w:eastAsia="Batang" w:hAnsi="Arial" w:cs="Arial"/>
          <w:sz w:val="24"/>
          <w:szCs w:val="24"/>
          <w:lang w:eastAsia="es-CO"/>
        </w:rPr>
      </w:pPr>
    </w:p>
    <w:p w:rsidR="001C54D5" w:rsidRPr="00E01A6A" w:rsidRDefault="001C54D5" w:rsidP="00E01A6A">
      <w:pPr>
        <w:autoSpaceDE w:val="0"/>
        <w:autoSpaceDN w:val="0"/>
        <w:adjustRightInd w:val="0"/>
        <w:spacing w:after="0" w:line="240" w:lineRule="auto"/>
        <w:jc w:val="both"/>
        <w:rPr>
          <w:rFonts w:ascii="Arial" w:hAnsi="Arial" w:cs="Arial"/>
          <w:b/>
          <w:bCs/>
          <w:sz w:val="24"/>
          <w:szCs w:val="24"/>
        </w:rPr>
      </w:pPr>
      <w:r w:rsidRPr="00E01A6A">
        <w:rPr>
          <w:rFonts w:ascii="Arial" w:hAnsi="Arial" w:cs="Arial"/>
          <w:b/>
          <w:bCs/>
          <w:sz w:val="24"/>
          <w:szCs w:val="24"/>
        </w:rPr>
        <w:t>FACTORES DE SELECCIÓN QUE PERMITAN IDENTIFICAR LA OFERTA MÀS FAVORABLE</w:t>
      </w:r>
    </w:p>
    <w:p w:rsidR="001C54D5" w:rsidRPr="00E01A6A" w:rsidRDefault="001C54D5" w:rsidP="00E01A6A">
      <w:pPr>
        <w:autoSpaceDE w:val="0"/>
        <w:autoSpaceDN w:val="0"/>
        <w:adjustRightInd w:val="0"/>
        <w:spacing w:after="0" w:line="240" w:lineRule="auto"/>
        <w:jc w:val="both"/>
        <w:rPr>
          <w:rFonts w:ascii="Arial" w:eastAsia="Batang" w:hAnsi="Arial" w:cs="Arial"/>
          <w:sz w:val="24"/>
          <w:szCs w:val="24"/>
          <w:lang w:eastAsia="es-CO"/>
        </w:rPr>
      </w:pPr>
    </w:p>
    <w:p w:rsidR="009A5FD2" w:rsidRDefault="009A5FD2" w:rsidP="00A03D4D">
      <w:pPr>
        <w:pStyle w:val="Prrafodelista"/>
        <w:numPr>
          <w:ilvl w:val="0"/>
          <w:numId w:val="32"/>
        </w:numPr>
        <w:autoSpaceDE w:val="0"/>
        <w:autoSpaceDN w:val="0"/>
        <w:adjustRightInd w:val="0"/>
        <w:spacing w:after="0" w:line="240" w:lineRule="auto"/>
        <w:jc w:val="both"/>
        <w:rPr>
          <w:rFonts w:ascii="Arial" w:eastAsia="Batang" w:hAnsi="Arial" w:cs="Arial"/>
          <w:b/>
          <w:sz w:val="28"/>
          <w:szCs w:val="28"/>
          <w:lang w:eastAsia="es-CO"/>
        </w:rPr>
      </w:pPr>
      <w:r w:rsidRPr="00A03D4D">
        <w:rPr>
          <w:rFonts w:ascii="Arial" w:eastAsia="Batang" w:hAnsi="Arial" w:cs="Arial"/>
          <w:b/>
          <w:sz w:val="28"/>
          <w:szCs w:val="28"/>
          <w:lang w:eastAsia="es-CO"/>
        </w:rPr>
        <w:t xml:space="preserve">EN LOS PROCESOS DE DIRECTOS DE MÍNIMA CUANTÍA.- </w:t>
      </w:r>
    </w:p>
    <w:p w:rsidR="00CC582E" w:rsidRDefault="00CC582E" w:rsidP="00CC582E">
      <w:pPr>
        <w:pStyle w:val="Prrafodelista"/>
        <w:autoSpaceDE w:val="0"/>
        <w:autoSpaceDN w:val="0"/>
        <w:adjustRightInd w:val="0"/>
        <w:spacing w:after="0" w:line="240" w:lineRule="auto"/>
        <w:jc w:val="both"/>
        <w:rPr>
          <w:rFonts w:ascii="Arial" w:eastAsia="Batang" w:hAnsi="Arial" w:cs="Arial"/>
          <w:b/>
          <w:sz w:val="28"/>
          <w:szCs w:val="28"/>
          <w:lang w:eastAsia="es-CO"/>
        </w:rPr>
      </w:pPr>
    </w:p>
    <w:p w:rsidR="00FB08A1" w:rsidRPr="00CC582E" w:rsidRDefault="00FB08A1" w:rsidP="00FB08A1">
      <w:pPr>
        <w:autoSpaceDE w:val="0"/>
        <w:autoSpaceDN w:val="0"/>
        <w:adjustRightInd w:val="0"/>
        <w:spacing w:after="0" w:line="240" w:lineRule="auto"/>
        <w:jc w:val="both"/>
        <w:rPr>
          <w:rFonts w:ascii="Arial" w:eastAsia="Batang" w:hAnsi="Arial" w:cs="Arial"/>
          <w:b/>
          <w:sz w:val="24"/>
          <w:szCs w:val="24"/>
          <w:lang w:eastAsia="es-CO"/>
        </w:rPr>
      </w:pPr>
      <w:r w:rsidRPr="00CC582E">
        <w:rPr>
          <w:rFonts w:ascii="Arial" w:hAnsi="Arial" w:cs="Arial"/>
          <w:sz w:val="24"/>
          <w:szCs w:val="24"/>
        </w:rPr>
        <w:t>La modalidad de selección de mínima cuantía es aplicable a todos los objetos de contratación cuando el presupuesto oficial del contrato sea inferior o igual a la mínima cuantía de la Entidad Estatal, sin importar la naturaleza del contrato.</w:t>
      </w:r>
    </w:p>
    <w:p w:rsidR="009A5FD2" w:rsidRDefault="009A5FD2" w:rsidP="00E01A6A">
      <w:pPr>
        <w:autoSpaceDE w:val="0"/>
        <w:autoSpaceDN w:val="0"/>
        <w:adjustRightInd w:val="0"/>
        <w:spacing w:after="0" w:line="240" w:lineRule="auto"/>
        <w:jc w:val="both"/>
        <w:rPr>
          <w:rFonts w:ascii="Arial" w:eastAsia="Batang" w:hAnsi="Arial" w:cs="Arial"/>
          <w:b/>
          <w:sz w:val="24"/>
          <w:szCs w:val="24"/>
          <w:lang w:eastAsia="es-CO"/>
        </w:rPr>
      </w:pPr>
    </w:p>
    <w:p w:rsidR="002343BB" w:rsidRPr="00E01A6A" w:rsidRDefault="00D61582" w:rsidP="00E01A6A">
      <w:pPr>
        <w:autoSpaceDE w:val="0"/>
        <w:autoSpaceDN w:val="0"/>
        <w:adjustRightInd w:val="0"/>
        <w:spacing w:after="0" w:line="240" w:lineRule="auto"/>
        <w:jc w:val="both"/>
        <w:rPr>
          <w:rFonts w:ascii="Arial" w:hAnsi="Arial" w:cs="Arial"/>
          <w:sz w:val="24"/>
          <w:szCs w:val="24"/>
        </w:rPr>
      </w:pPr>
      <w:r w:rsidRPr="00E01A6A">
        <w:rPr>
          <w:rFonts w:ascii="Arial" w:eastAsia="Batang" w:hAnsi="Arial" w:cs="Arial"/>
          <w:sz w:val="24"/>
          <w:szCs w:val="24"/>
          <w:lang w:eastAsia="es-CO"/>
        </w:rPr>
        <w:t xml:space="preserve">LA EMPRESA SOCIAL DEL ESTADO DEL DEPARTAMENTO DEL META E.S.E “SOLUCION SALUD” adjudicara </w:t>
      </w:r>
      <w:r w:rsidRPr="00E01A6A">
        <w:rPr>
          <w:rFonts w:ascii="Arial" w:hAnsi="Arial" w:cs="Arial"/>
          <w:sz w:val="24"/>
          <w:szCs w:val="24"/>
        </w:rPr>
        <w:t xml:space="preserve">al oferente que cumpla con todas las condiciones exigidas en los documentos del proceso (estudios </w:t>
      </w:r>
      <w:r w:rsidR="008F7B08" w:rsidRPr="00E01A6A">
        <w:rPr>
          <w:rFonts w:ascii="Arial" w:hAnsi="Arial" w:cs="Arial"/>
          <w:sz w:val="24"/>
          <w:szCs w:val="24"/>
        </w:rPr>
        <w:t>de conveniencia y oportunidad</w:t>
      </w:r>
      <w:r w:rsidRPr="00E01A6A">
        <w:rPr>
          <w:rFonts w:ascii="Arial" w:hAnsi="Arial" w:cs="Arial"/>
          <w:sz w:val="24"/>
          <w:szCs w:val="24"/>
        </w:rPr>
        <w:t xml:space="preserve"> e invitación a participar), y que ofrezca el menor valor. No hay lugar a puntajes para evaluar las ofertas sobre las características del objeto a contratar, su calidad o condiciones. </w:t>
      </w:r>
      <w:r w:rsidR="008F7B08" w:rsidRPr="00E01A6A">
        <w:rPr>
          <w:rFonts w:ascii="Arial" w:hAnsi="Arial" w:cs="Arial"/>
          <w:sz w:val="24"/>
          <w:szCs w:val="24"/>
        </w:rPr>
        <w:t>Se</w:t>
      </w:r>
      <w:r w:rsidRPr="00E01A6A">
        <w:rPr>
          <w:rFonts w:ascii="Arial" w:hAnsi="Arial" w:cs="Arial"/>
          <w:sz w:val="24"/>
          <w:szCs w:val="24"/>
        </w:rPr>
        <w:t xml:space="preserve"> revisar</w:t>
      </w:r>
      <w:r w:rsidR="008F7B08" w:rsidRPr="00E01A6A">
        <w:rPr>
          <w:rFonts w:ascii="Arial" w:hAnsi="Arial" w:cs="Arial"/>
          <w:sz w:val="24"/>
          <w:szCs w:val="24"/>
        </w:rPr>
        <w:t>an</w:t>
      </w:r>
      <w:r w:rsidRPr="00E01A6A">
        <w:rPr>
          <w:rFonts w:ascii="Arial" w:hAnsi="Arial" w:cs="Arial"/>
          <w:sz w:val="24"/>
          <w:szCs w:val="24"/>
        </w:rPr>
        <w:t xml:space="preserve"> las ofertas económicas y </w:t>
      </w:r>
      <w:r w:rsidR="008F7B08" w:rsidRPr="00E01A6A">
        <w:rPr>
          <w:rFonts w:ascii="Arial" w:hAnsi="Arial" w:cs="Arial"/>
          <w:sz w:val="24"/>
          <w:szCs w:val="24"/>
        </w:rPr>
        <w:t xml:space="preserve">se </w:t>
      </w:r>
      <w:r w:rsidRPr="00E01A6A">
        <w:rPr>
          <w:rFonts w:ascii="Arial" w:hAnsi="Arial" w:cs="Arial"/>
          <w:sz w:val="24"/>
          <w:szCs w:val="24"/>
        </w:rPr>
        <w:t>verificar</w:t>
      </w:r>
      <w:r w:rsidR="008F7B08" w:rsidRPr="00E01A6A">
        <w:rPr>
          <w:rFonts w:ascii="Arial" w:hAnsi="Arial" w:cs="Arial"/>
          <w:sz w:val="24"/>
          <w:szCs w:val="24"/>
        </w:rPr>
        <w:t>a</w:t>
      </w:r>
      <w:r w:rsidRPr="00E01A6A">
        <w:rPr>
          <w:rFonts w:ascii="Arial" w:hAnsi="Arial" w:cs="Arial"/>
          <w:sz w:val="24"/>
          <w:szCs w:val="24"/>
        </w:rPr>
        <w:t xml:space="preserve"> que la de menor precio cumple con las condiciones de la invitación. Si esta no cumple con las condiciones de l</w:t>
      </w:r>
      <w:r w:rsidR="008F7B08" w:rsidRPr="00E01A6A">
        <w:rPr>
          <w:rFonts w:ascii="Arial" w:hAnsi="Arial" w:cs="Arial"/>
          <w:sz w:val="24"/>
          <w:szCs w:val="24"/>
        </w:rPr>
        <w:t>a invitación, la E.S.E “SOLUCION SALUD”</w:t>
      </w:r>
      <w:r w:rsidRPr="00E01A6A">
        <w:rPr>
          <w:rFonts w:ascii="Arial" w:hAnsi="Arial" w:cs="Arial"/>
          <w:sz w:val="24"/>
          <w:szCs w:val="24"/>
        </w:rPr>
        <w:t xml:space="preserve"> debe verificar el cumplimento de los requisitos de la invitación de la oferta con el segundo mejor precio, y así sucesivamente.</w:t>
      </w:r>
    </w:p>
    <w:p w:rsidR="00D61582" w:rsidRPr="00E01A6A" w:rsidRDefault="00D61582" w:rsidP="00E01A6A">
      <w:pPr>
        <w:autoSpaceDE w:val="0"/>
        <w:autoSpaceDN w:val="0"/>
        <w:adjustRightInd w:val="0"/>
        <w:spacing w:after="0" w:line="240" w:lineRule="auto"/>
        <w:jc w:val="both"/>
        <w:rPr>
          <w:rFonts w:ascii="Arial" w:eastAsia="Batang" w:hAnsi="Arial" w:cs="Arial"/>
          <w:sz w:val="24"/>
          <w:szCs w:val="24"/>
          <w:lang w:eastAsia="es-CO"/>
        </w:rPr>
      </w:pPr>
    </w:p>
    <w:p w:rsidR="00FB08A1" w:rsidRDefault="00D61582" w:rsidP="00E01A6A">
      <w:pPr>
        <w:autoSpaceDE w:val="0"/>
        <w:autoSpaceDN w:val="0"/>
        <w:adjustRightInd w:val="0"/>
        <w:spacing w:after="0" w:line="240" w:lineRule="auto"/>
        <w:jc w:val="both"/>
        <w:rPr>
          <w:rFonts w:ascii="Arial" w:hAnsi="Arial" w:cs="Arial"/>
          <w:b/>
          <w:sz w:val="24"/>
          <w:szCs w:val="24"/>
        </w:rPr>
      </w:pPr>
      <w:r w:rsidRPr="00E01A6A">
        <w:rPr>
          <w:rFonts w:ascii="Arial" w:hAnsi="Arial" w:cs="Arial"/>
          <w:b/>
          <w:sz w:val="24"/>
          <w:szCs w:val="24"/>
        </w:rPr>
        <w:t>Requisitos Habilitantes</w:t>
      </w:r>
      <w:r w:rsidR="000C2B54" w:rsidRPr="00E01A6A">
        <w:rPr>
          <w:rFonts w:ascii="Arial" w:hAnsi="Arial" w:cs="Arial"/>
          <w:b/>
          <w:sz w:val="24"/>
          <w:szCs w:val="24"/>
        </w:rPr>
        <w:t xml:space="preserve">.- </w:t>
      </w:r>
    </w:p>
    <w:p w:rsidR="00FB08A1" w:rsidRDefault="00FB08A1" w:rsidP="00E01A6A">
      <w:pPr>
        <w:autoSpaceDE w:val="0"/>
        <w:autoSpaceDN w:val="0"/>
        <w:adjustRightInd w:val="0"/>
        <w:spacing w:after="0" w:line="240" w:lineRule="auto"/>
        <w:jc w:val="both"/>
        <w:rPr>
          <w:rFonts w:ascii="Arial" w:hAnsi="Arial" w:cs="Arial"/>
          <w:b/>
          <w:sz w:val="24"/>
          <w:szCs w:val="24"/>
        </w:rPr>
      </w:pPr>
    </w:p>
    <w:p w:rsidR="00D61582" w:rsidRDefault="00513684" w:rsidP="00E01A6A">
      <w:pPr>
        <w:autoSpaceDE w:val="0"/>
        <w:autoSpaceDN w:val="0"/>
        <w:adjustRightInd w:val="0"/>
        <w:spacing w:after="0" w:line="240" w:lineRule="auto"/>
        <w:jc w:val="both"/>
        <w:rPr>
          <w:rFonts w:ascii="Arial" w:hAnsi="Arial" w:cs="Arial"/>
          <w:sz w:val="24"/>
          <w:szCs w:val="24"/>
        </w:rPr>
      </w:pPr>
      <w:r w:rsidRPr="00E01A6A">
        <w:rPr>
          <w:rFonts w:ascii="Arial" w:hAnsi="Arial" w:cs="Arial"/>
          <w:sz w:val="24"/>
          <w:szCs w:val="24"/>
        </w:rPr>
        <w:t>E</w:t>
      </w:r>
      <w:r w:rsidR="00D61582" w:rsidRPr="00E01A6A">
        <w:rPr>
          <w:rFonts w:ascii="Arial" w:hAnsi="Arial" w:cs="Arial"/>
          <w:sz w:val="24"/>
          <w:szCs w:val="24"/>
        </w:rPr>
        <w:t>n los Procesos de Contratación de mínima cuantía la Entidad Estatal</w:t>
      </w:r>
      <w:r w:rsidRPr="00E01A6A">
        <w:rPr>
          <w:rFonts w:ascii="Arial" w:hAnsi="Arial" w:cs="Arial"/>
          <w:sz w:val="24"/>
          <w:szCs w:val="24"/>
        </w:rPr>
        <w:t>, la E.S.E “</w:t>
      </w:r>
      <w:r w:rsidR="00711348" w:rsidRPr="00E01A6A">
        <w:rPr>
          <w:rFonts w:ascii="Arial" w:hAnsi="Arial" w:cs="Arial"/>
          <w:sz w:val="24"/>
          <w:szCs w:val="24"/>
        </w:rPr>
        <w:t>Solución</w:t>
      </w:r>
      <w:r w:rsidRPr="00E01A6A">
        <w:rPr>
          <w:rFonts w:ascii="Arial" w:hAnsi="Arial" w:cs="Arial"/>
          <w:sz w:val="24"/>
          <w:szCs w:val="24"/>
        </w:rPr>
        <w:t xml:space="preserve"> Salud”</w:t>
      </w:r>
      <w:r w:rsidR="00D61582" w:rsidRPr="00E01A6A">
        <w:rPr>
          <w:rFonts w:ascii="Arial" w:hAnsi="Arial" w:cs="Arial"/>
          <w:sz w:val="24"/>
          <w:szCs w:val="24"/>
        </w:rPr>
        <w:t xml:space="preserve"> no debe solicitar certificado de RUP. La </w:t>
      </w:r>
      <w:r w:rsidR="00476D13" w:rsidRPr="00E01A6A">
        <w:rPr>
          <w:rFonts w:ascii="Arial" w:hAnsi="Arial" w:cs="Arial"/>
          <w:sz w:val="24"/>
          <w:szCs w:val="24"/>
        </w:rPr>
        <w:t>E.S.E “Solución Salud”</w:t>
      </w:r>
      <w:r w:rsidR="00D61582" w:rsidRPr="00E01A6A">
        <w:rPr>
          <w:rFonts w:ascii="Arial" w:hAnsi="Arial" w:cs="Arial"/>
          <w:sz w:val="24"/>
          <w:szCs w:val="24"/>
        </w:rPr>
        <w:t xml:space="preserve"> debe verificar </w:t>
      </w:r>
      <w:r w:rsidR="00CC582E">
        <w:rPr>
          <w:rFonts w:ascii="Arial" w:hAnsi="Arial" w:cs="Arial"/>
          <w:sz w:val="24"/>
          <w:szCs w:val="24"/>
        </w:rPr>
        <w:t>lo siguiente:</w:t>
      </w:r>
    </w:p>
    <w:p w:rsidR="00E01A6A" w:rsidRPr="00E01A6A" w:rsidRDefault="00E01A6A" w:rsidP="00E01A6A">
      <w:pPr>
        <w:autoSpaceDE w:val="0"/>
        <w:autoSpaceDN w:val="0"/>
        <w:adjustRightInd w:val="0"/>
        <w:spacing w:after="0" w:line="240" w:lineRule="auto"/>
        <w:jc w:val="both"/>
        <w:rPr>
          <w:rFonts w:ascii="Arial" w:hAnsi="Arial" w:cs="Arial"/>
          <w:sz w:val="24"/>
          <w:szCs w:val="24"/>
        </w:rPr>
      </w:pPr>
    </w:p>
    <w:p w:rsidR="00513684" w:rsidRPr="00E01A6A" w:rsidRDefault="00513684" w:rsidP="00E01A6A">
      <w:pPr>
        <w:pStyle w:val="Prrafodelista"/>
        <w:autoSpaceDE w:val="0"/>
        <w:autoSpaceDN w:val="0"/>
        <w:adjustRightInd w:val="0"/>
        <w:spacing w:after="0" w:line="240" w:lineRule="auto"/>
        <w:ind w:left="426" w:hanging="426"/>
        <w:jc w:val="both"/>
        <w:rPr>
          <w:rFonts w:ascii="Arial" w:hAnsi="Arial" w:cs="Arial"/>
          <w:sz w:val="24"/>
          <w:szCs w:val="24"/>
        </w:rPr>
      </w:pPr>
      <w:r w:rsidRPr="00E01A6A">
        <w:rPr>
          <w:rFonts w:ascii="Arial" w:hAnsi="Arial" w:cs="Arial"/>
          <w:sz w:val="24"/>
          <w:szCs w:val="24"/>
        </w:rPr>
        <w:t>1</w:t>
      </w:r>
      <w:r w:rsidRPr="00E01A6A">
        <w:rPr>
          <w:rFonts w:ascii="Arial" w:hAnsi="Arial" w:cs="Arial"/>
          <w:b/>
          <w:sz w:val="24"/>
          <w:szCs w:val="24"/>
        </w:rPr>
        <w:t>.</w:t>
      </w:r>
      <w:r w:rsidR="003476B7" w:rsidRPr="00E01A6A">
        <w:rPr>
          <w:rFonts w:ascii="Arial" w:hAnsi="Arial" w:cs="Arial"/>
          <w:b/>
          <w:sz w:val="24"/>
          <w:szCs w:val="24"/>
        </w:rPr>
        <w:t>- Capacidad</w:t>
      </w:r>
      <w:r w:rsidRPr="00E01A6A">
        <w:rPr>
          <w:rFonts w:ascii="Arial" w:hAnsi="Arial" w:cs="Arial"/>
          <w:b/>
          <w:sz w:val="24"/>
          <w:szCs w:val="24"/>
        </w:rPr>
        <w:t xml:space="preserve"> jurídica</w:t>
      </w:r>
      <w:r w:rsidRPr="00E01A6A">
        <w:rPr>
          <w:rFonts w:ascii="Arial" w:hAnsi="Arial" w:cs="Arial"/>
          <w:sz w:val="24"/>
          <w:szCs w:val="24"/>
        </w:rPr>
        <w:t xml:space="preserve"> Las personas jurídicas acreditan su capacidad jurídica con el certificado de existencia y representación legal expedido por la cámara de comercio de su domicilio, el cual debe haber sido expedido dentro de los treinta (30) días calendario anteriores a la fecha de presentación o por la entidad que tenga la competencia para expedir dicho certificado. La Entidad Estatal debe verificar la capacidad jurídica de una persona jurídica revisando los siguientes aspectos:</w:t>
      </w:r>
    </w:p>
    <w:p w:rsidR="00513684" w:rsidRPr="00E01A6A" w:rsidRDefault="00513684" w:rsidP="00E01A6A">
      <w:pPr>
        <w:pStyle w:val="Prrafodelista"/>
        <w:autoSpaceDE w:val="0"/>
        <w:autoSpaceDN w:val="0"/>
        <w:adjustRightInd w:val="0"/>
        <w:spacing w:after="0" w:line="240" w:lineRule="auto"/>
        <w:ind w:left="0"/>
        <w:jc w:val="both"/>
        <w:rPr>
          <w:rFonts w:ascii="Arial" w:hAnsi="Arial" w:cs="Arial"/>
          <w:sz w:val="24"/>
          <w:szCs w:val="24"/>
        </w:rPr>
      </w:pPr>
    </w:p>
    <w:p w:rsidR="00513684" w:rsidRPr="00E01A6A" w:rsidRDefault="00513684" w:rsidP="00E01A6A">
      <w:pPr>
        <w:pStyle w:val="Prrafodelista"/>
        <w:numPr>
          <w:ilvl w:val="0"/>
          <w:numId w:val="16"/>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El objeto social de la persona jurídica para efectos de verificar que esté autorizada para cumplir con el objeto del contrato. El objeto social es transcrito en los certificados de existencia y representación legal.</w:t>
      </w:r>
    </w:p>
    <w:p w:rsidR="00513684" w:rsidRPr="00E01A6A" w:rsidRDefault="00513684" w:rsidP="00E01A6A">
      <w:pPr>
        <w:pStyle w:val="Prrafodelista"/>
        <w:numPr>
          <w:ilvl w:val="0"/>
          <w:numId w:val="16"/>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 xml:space="preserve">La calidad de representante legal de quien suscribe la oferta, lo cual se verifica con la inscripción del representante legal en el certificado de existencia y representación legal. </w:t>
      </w:r>
    </w:p>
    <w:p w:rsidR="00513684" w:rsidRPr="00E01A6A" w:rsidRDefault="00513684" w:rsidP="00E01A6A">
      <w:pPr>
        <w:pStyle w:val="Prrafodelista"/>
        <w:numPr>
          <w:ilvl w:val="0"/>
          <w:numId w:val="16"/>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Las facultades del representante legal de la persona jurídica para presentar la oferta y obligar a la persona jurídica a cumplir con el objeto del contrato, lo cual se verifica con la inscripción del representante legal en el certificado de existencia y representación legal.</w:t>
      </w:r>
    </w:p>
    <w:p w:rsidR="00513684" w:rsidRPr="00E01A6A" w:rsidRDefault="00513684" w:rsidP="00E01A6A">
      <w:pPr>
        <w:pStyle w:val="Prrafodelista"/>
        <w:numPr>
          <w:ilvl w:val="0"/>
          <w:numId w:val="16"/>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 xml:space="preserve">La ausencia de inhabilidades, incompatibilidades o prohibiciones de la persona jurídica para contratar con el Estado. Este requisito lo debe verificar con la suscripción y presentación de los certificados de NO inhabilidades e incompatibilidades, y del compromiso anticorrupción. </w:t>
      </w:r>
    </w:p>
    <w:p w:rsidR="00513684" w:rsidRPr="00E01A6A" w:rsidRDefault="00513684" w:rsidP="00E01A6A">
      <w:pPr>
        <w:pStyle w:val="Prrafodelista"/>
        <w:numPr>
          <w:ilvl w:val="0"/>
          <w:numId w:val="16"/>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Antecedentes judiciales, de la Procuraduría General de la Nación y de la Contraloría General de la República.</w:t>
      </w:r>
    </w:p>
    <w:p w:rsidR="00D61582" w:rsidRPr="00E01A6A" w:rsidRDefault="00D61582" w:rsidP="00E01A6A">
      <w:pPr>
        <w:autoSpaceDE w:val="0"/>
        <w:autoSpaceDN w:val="0"/>
        <w:adjustRightInd w:val="0"/>
        <w:spacing w:after="0" w:line="240" w:lineRule="auto"/>
        <w:jc w:val="both"/>
        <w:rPr>
          <w:rFonts w:ascii="Arial" w:hAnsi="Arial" w:cs="Arial"/>
          <w:sz w:val="24"/>
          <w:szCs w:val="24"/>
          <w:lang w:val="es-AR"/>
        </w:rPr>
      </w:pPr>
    </w:p>
    <w:p w:rsidR="00711348" w:rsidRPr="00E01A6A" w:rsidRDefault="00711348" w:rsidP="00E01A6A">
      <w:pPr>
        <w:autoSpaceDE w:val="0"/>
        <w:autoSpaceDN w:val="0"/>
        <w:adjustRightInd w:val="0"/>
        <w:spacing w:after="0" w:line="240" w:lineRule="auto"/>
        <w:jc w:val="both"/>
        <w:rPr>
          <w:rFonts w:ascii="Arial" w:hAnsi="Arial" w:cs="Arial"/>
          <w:sz w:val="24"/>
          <w:szCs w:val="24"/>
        </w:rPr>
      </w:pPr>
      <w:r w:rsidRPr="00E01A6A">
        <w:rPr>
          <w:rFonts w:ascii="Arial" w:hAnsi="Arial" w:cs="Arial"/>
          <w:sz w:val="24"/>
          <w:szCs w:val="24"/>
        </w:rPr>
        <w:t xml:space="preserve">La </w:t>
      </w:r>
      <w:r w:rsidRPr="00E01A6A">
        <w:rPr>
          <w:rFonts w:ascii="Arial" w:hAnsi="Arial" w:cs="Arial"/>
          <w:b/>
          <w:sz w:val="24"/>
          <w:szCs w:val="24"/>
        </w:rPr>
        <w:t>EMPRESA SOCIAL DEL ESTADO DEL DEPARTAMENTO DEL META E.S.E SOLUCIÓN SALUD</w:t>
      </w:r>
      <w:r w:rsidRPr="00E01A6A">
        <w:rPr>
          <w:rFonts w:ascii="Arial" w:hAnsi="Arial" w:cs="Arial"/>
          <w:sz w:val="24"/>
          <w:szCs w:val="24"/>
        </w:rPr>
        <w:t xml:space="preserve"> debe verificar la capacidad jurídica de las personas naturales de la siguiente manera:</w:t>
      </w:r>
    </w:p>
    <w:p w:rsidR="00711348" w:rsidRPr="00E01A6A" w:rsidRDefault="00711348" w:rsidP="00E01A6A">
      <w:pPr>
        <w:autoSpaceDE w:val="0"/>
        <w:autoSpaceDN w:val="0"/>
        <w:adjustRightInd w:val="0"/>
        <w:spacing w:after="0" w:line="240" w:lineRule="auto"/>
        <w:jc w:val="both"/>
        <w:rPr>
          <w:rFonts w:ascii="Arial" w:hAnsi="Arial" w:cs="Arial"/>
          <w:sz w:val="24"/>
          <w:szCs w:val="24"/>
        </w:rPr>
      </w:pPr>
    </w:p>
    <w:p w:rsidR="00711348" w:rsidRPr="00E01A6A" w:rsidRDefault="00711348" w:rsidP="00E01A6A">
      <w:pPr>
        <w:pStyle w:val="Prrafodelista"/>
        <w:numPr>
          <w:ilvl w:val="0"/>
          <w:numId w:val="17"/>
        </w:numPr>
        <w:autoSpaceDE w:val="0"/>
        <w:autoSpaceDN w:val="0"/>
        <w:adjustRightInd w:val="0"/>
        <w:spacing w:after="0" w:line="240" w:lineRule="auto"/>
        <w:ind w:left="284" w:hanging="284"/>
        <w:jc w:val="both"/>
        <w:rPr>
          <w:rFonts w:ascii="Arial" w:eastAsia="Calibri" w:hAnsi="Arial" w:cs="Arial"/>
          <w:sz w:val="24"/>
          <w:szCs w:val="24"/>
        </w:rPr>
      </w:pPr>
      <w:r w:rsidRPr="00E01A6A">
        <w:rPr>
          <w:rFonts w:ascii="Arial" w:hAnsi="Arial" w:cs="Arial"/>
          <w:sz w:val="24"/>
          <w:szCs w:val="24"/>
        </w:rPr>
        <w:t xml:space="preserve">La mayoría de edad, la cual es acreditada con la cédula de ciudadanía, para los </w:t>
      </w:r>
      <w:r w:rsidR="003476B7" w:rsidRPr="00E01A6A">
        <w:rPr>
          <w:rFonts w:ascii="Arial" w:hAnsi="Arial" w:cs="Arial"/>
          <w:sz w:val="24"/>
          <w:szCs w:val="24"/>
        </w:rPr>
        <w:t>nacionales colombianos</w:t>
      </w:r>
      <w:r w:rsidRPr="00E01A6A">
        <w:rPr>
          <w:rFonts w:ascii="Arial" w:hAnsi="Arial" w:cs="Arial"/>
          <w:sz w:val="24"/>
          <w:szCs w:val="24"/>
        </w:rPr>
        <w:t xml:space="preserve">, y con la cédula de extranjería o el pasaporte para los extranjeros. La simple presentación de este documento sirve para acreditar la capacidad jurídica. </w:t>
      </w:r>
    </w:p>
    <w:p w:rsidR="00711348" w:rsidRPr="00E01A6A" w:rsidRDefault="00711348" w:rsidP="00E01A6A">
      <w:pPr>
        <w:pStyle w:val="Prrafodelista"/>
        <w:numPr>
          <w:ilvl w:val="0"/>
          <w:numId w:val="17"/>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 xml:space="preserve">La ausencia de inhabilidades, incompatibilidades o prohibiciones de la persona jurídica para contratar con el Estado. Este requisito lo debe verificar con la suscripción y presentación de los certificados de NO inhabilidades e incompatibilidades, y del compromiso anticorrupción. </w:t>
      </w:r>
    </w:p>
    <w:p w:rsidR="002343BB" w:rsidRDefault="00711348" w:rsidP="00E01A6A">
      <w:pPr>
        <w:pStyle w:val="Prrafodelista"/>
        <w:numPr>
          <w:ilvl w:val="0"/>
          <w:numId w:val="17"/>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Antecedentes judiciales, de la Procuraduría General de la Nación y de la Contraloría General de la República.</w:t>
      </w:r>
    </w:p>
    <w:p w:rsidR="00260685" w:rsidRPr="00CC582E" w:rsidRDefault="00260685" w:rsidP="00CC582E">
      <w:pPr>
        <w:autoSpaceDE w:val="0"/>
        <w:autoSpaceDN w:val="0"/>
        <w:adjustRightInd w:val="0"/>
        <w:spacing w:after="0" w:line="240" w:lineRule="auto"/>
        <w:jc w:val="both"/>
        <w:rPr>
          <w:rFonts w:ascii="Arial" w:hAnsi="Arial" w:cs="Arial"/>
          <w:sz w:val="24"/>
          <w:szCs w:val="24"/>
        </w:rPr>
      </w:pPr>
    </w:p>
    <w:p w:rsidR="009C3C57" w:rsidRPr="007B70F7" w:rsidRDefault="00374469" w:rsidP="009C3C57">
      <w:pPr>
        <w:autoSpaceDE w:val="0"/>
        <w:autoSpaceDN w:val="0"/>
        <w:adjustRightInd w:val="0"/>
        <w:spacing w:after="0" w:line="240" w:lineRule="auto"/>
        <w:jc w:val="both"/>
        <w:rPr>
          <w:rFonts w:ascii="Arial" w:hAnsi="Arial" w:cs="Arial"/>
          <w:b/>
          <w:sz w:val="24"/>
          <w:szCs w:val="24"/>
          <w:u w:val="single"/>
        </w:rPr>
      </w:pPr>
      <w:r w:rsidRPr="00374469">
        <w:rPr>
          <w:rFonts w:ascii="Arial" w:eastAsia="Batang" w:hAnsi="Arial" w:cs="Arial"/>
          <w:b/>
          <w:sz w:val="24"/>
          <w:szCs w:val="24"/>
          <w:lang w:val="es-AR" w:eastAsia="es-CO"/>
        </w:rPr>
        <w:t>2.</w:t>
      </w:r>
      <w:r>
        <w:rPr>
          <w:rFonts w:ascii="Arial" w:eastAsia="Batang" w:hAnsi="Arial" w:cs="Arial"/>
          <w:sz w:val="24"/>
          <w:szCs w:val="24"/>
          <w:lang w:val="es-AR" w:eastAsia="es-CO"/>
        </w:rPr>
        <w:t xml:space="preserve"> </w:t>
      </w:r>
      <w:r w:rsidRPr="00374469">
        <w:rPr>
          <w:rFonts w:ascii="Arial" w:hAnsi="Arial" w:cs="Arial"/>
          <w:b/>
          <w:sz w:val="24"/>
          <w:szCs w:val="24"/>
        </w:rPr>
        <w:t>Experiencia:</w:t>
      </w:r>
      <w:r w:rsidR="009C3C57">
        <w:rPr>
          <w:rFonts w:ascii="Arial" w:hAnsi="Arial" w:cs="Arial"/>
          <w:b/>
          <w:sz w:val="24"/>
          <w:szCs w:val="24"/>
        </w:rPr>
        <w:t xml:space="preserve"> </w:t>
      </w:r>
      <w:r w:rsidR="009C3C57" w:rsidRPr="009C3C57">
        <w:rPr>
          <w:rFonts w:ascii="Arial" w:hAnsi="Arial" w:cs="Arial"/>
          <w:sz w:val="24"/>
          <w:szCs w:val="24"/>
          <w:highlight w:val="yellow"/>
        </w:rPr>
        <w:t xml:space="preserve">En este ítem el/la responsable de la elaboración del </w:t>
      </w:r>
      <w:r w:rsidR="009C3C57" w:rsidRPr="009C3C57">
        <w:rPr>
          <w:rFonts w:ascii="Arial" w:hAnsi="Arial" w:cs="Arial"/>
          <w:caps/>
          <w:sz w:val="24"/>
          <w:szCs w:val="24"/>
          <w:highlight w:val="yellow"/>
        </w:rPr>
        <w:t>estudio de conveniencia y oportunidad</w:t>
      </w:r>
      <w:r w:rsidR="009C3C57" w:rsidRPr="009C3C57">
        <w:rPr>
          <w:rFonts w:ascii="Arial" w:hAnsi="Arial" w:cs="Arial"/>
          <w:sz w:val="24"/>
          <w:szCs w:val="24"/>
          <w:highlight w:val="yellow"/>
        </w:rPr>
        <w:t xml:space="preserve">, deberá establecer los requisitos habilitantes de </w:t>
      </w:r>
      <w:r w:rsidR="009C3C57" w:rsidRPr="009C3C57">
        <w:rPr>
          <w:rFonts w:ascii="Arial" w:hAnsi="Arial" w:cs="Arial"/>
          <w:sz w:val="24"/>
          <w:szCs w:val="24"/>
          <w:highlight w:val="yellow"/>
        </w:rPr>
        <w:lastRenderedPageBreak/>
        <w:t xml:space="preserve">experiencia, para tal efecto, </w:t>
      </w:r>
      <w:r w:rsidR="009C3C57" w:rsidRPr="007B70F7">
        <w:rPr>
          <w:rFonts w:ascii="Arial" w:hAnsi="Arial" w:cs="Arial"/>
          <w:b/>
          <w:i/>
          <w:sz w:val="24"/>
          <w:szCs w:val="24"/>
          <w:highlight w:val="yellow"/>
          <w:u w:val="single"/>
        </w:rPr>
        <w:t>debe solicitar copias de contratos o certificados expedidos por terceros que hayan recibido del oferente los bienes, obras o servicios objeto del Proceso de Contratación.</w:t>
      </w:r>
    </w:p>
    <w:p w:rsidR="009C3C57" w:rsidRPr="009C3C57" w:rsidRDefault="009C3C57" w:rsidP="00E01A6A">
      <w:pPr>
        <w:autoSpaceDE w:val="0"/>
        <w:autoSpaceDN w:val="0"/>
        <w:adjustRightInd w:val="0"/>
        <w:spacing w:after="0" w:line="240" w:lineRule="auto"/>
        <w:jc w:val="both"/>
        <w:rPr>
          <w:rFonts w:ascii="Arial" w:hAnsi="Arial" w:cs="Arial"/>
          <w:sz w:val="24"/>
          <w:szCs w:val="24"/>
        </w:rPr>
      </w:pPr>
    </w:p>
    <w:p w:rsidR="009C3C57" w:rsidRDefault="009C3C57" w:rsidP="00E01A6A">
      <w:pPr>
        <w:autoSpaceDE w:val="0"/>
        <w:autoSpaceDN w:val="0"/>
        <w:adjustRightInd w:val="0"/>
        <w:spacing w:after="0" w:line="240" w:lineRule="auto"/>
        <w:jc w:val="both"/>
        <w:rPr>
          <w:rFonts w:ascii="Arial" w:hAnsi="Arial" w:cs="Arial"/>
          <w:i/>
          <w:sz w:val="24"/>
          <w:szCs w:val="24"/>
          <w:highlight w:val="yellow"/>
        </w:rPr>
      </w:pPr>
      <w:r w:rsidRPr="009C3C57">
        <w:rPr>
          <w:rFonts w:ascii="Arial" w:hAnsi="Arial" w:cs="Arial"/>
          <w:b/>
          <w:i/>
          <w:sz w:val="24"/>
          <w:szCs w:val="24"/>
          <w:highlight w:val="yellow"/>
          <w:u w:val="single"/>
        </w:rPr>
        <w:t xml:space="preserve">Es de aclarar que las </w:t>
      </w:r>
      <w:r w:rsidR="00FB08A1" w:rsidRPr="009C3C57">
        <w:rPr>
          <w:rFonts w:ascii="Arial" w:hAnsi="Arial" w:cs="Arial"/>
          <w:b/>
          <w:i/>
          <w:sz w:val="24"/>
          <w:szCs w:val="24"/>
          <w:highlight w:val="yellow"/>
          <w:u w:val="single"/>
        </w:rPr>
        <w:t>Entidades Estatales no están obligadas a establecer un requisito habilitante de experiencia en los Procesos de Contratación de mínima cuantía.</w:t>
      </w:r>
      <w:r w:rsidR="00FB08A1" w:rsidRPr="009C3C57">
        <w:rPr>
          <w:rFonts w:ascii="Arial" w:hAnsi="Arial" w:cs="Arial"/>
          <w:b/>
          <w:i/>
          <w:sz w:val="24"/>
          <w:szCs w:val="24"/>
          <w:highlight w:val="yellow"/>
        </w:rPr>
        <w:t xml:space="preserve"> </w:t>
      </w:r>
      <w:r w:rsidR="00FB08A1" w:rsidRPr="009C3C57">
        <w:rPr>
          <w:rFonts w:ascii="Arial" w:hAnsi="Arial" w:cs="Arial"/>
          <w:i/>
          <w:sz w:val="24"/>
          <w:szCs w:val="24"/>
          <w:highlight w:val="yellow"/>
        </w:rPr>
        <w:t xml:space="preserve">Si la </w:t>
      </w:r>
      <w:r w:rsidR="00814637" w:rsidRPr="009C3C57">
        <w:rPr>
          <w:rFonts w:ascii="Arial" w:hAnsi="Arial" w:cs="Arial"/>
          <w:i/>
          <w:sz w:val="24"/>
          <w:szCs w:val="24"/>
          <w:highlight w:val="yellow"/>
        </w:rPr>
        <w:t>EMPRESA SOCIAL DEL ESTADO DEL DEPARTAMENTO DEL META E.S.E “SOLUCIÓN SALUD”</w:t>
      </w:r>
      <w:r w:rsidR="00FB08A1" w:rsidRPr="009C3C57">
        <w:rPr>
          <w:rFonts w:ascii="Arial" w:hAnsi="Arial" w:cs="Arial"/>
          <w:i/>
          <w:sz w:val="24"/>
          <w:szCs w:val="24"/>
          <w:highlight w:val="yellow"/>
        </w:rPr>
        <w:t xml:space="preserve"> </w:t>
      </w:r>
      <w:r w:rsidRPr="009C3C57">
        <w:rPr>
          <w:rFonts w:ascii="Arial" w:hAnsi="Arial" w:cs="Arial"/>
          <w:i/>
          <w:sz w:val="24"/>
          <w:szCs w:val="24"/>
          <w:highlight w:val="yellow"/>
        </w:rPr>
        <w:t xml:space="preserve">a través del responsable de elaborar el ESTUDIO DE CONVENIENCIA Y OPORTUNIDAD, </w:t>
      </w:r>
      <w:r w:rsidR="00FB08A1" w:rsidRPr="009C3C57">
        <w:rPr>
          <w:rFonts w:ascii="Arial" w:hAnsi="Arial" w:cs="Arial"/>
          <w:i/>
          <w:sz w:val="24"/>
          <w:szCs w:val="24"/>
          <w:highlight w:val="yellow"/>
        </w:rPr>
        <w:t>decide establecer un requisito habilitante de experiencia, este debe ser una consecuencia del Riesgo del Proceso de Contratación, de las características del s</w:t>
      </w:r>
      <w:r>
        <w:rPr>
          <w:rFonts w:ascii="Arial" w:hAnsi="Arial" w:cs="Arial"/>
          <w:i/>
          <w:sz w:val="24"/>
          <w:szCs w:val="24"/>
          <w:highlight w:val="yellow"/>
        </w:rPr>
        <w:t xml:space="preserve">ector y del objeto del contrato. </w:t>
      </w:r>
    </w:p>
    <w:p w:rsidR="009C3C57" w:rsidRDefault="009C3C57" w:rsidP="00E01A6A">
      <w:pPr>
        <w:autoSpaceDE w:val="0"/>
        <w:autoSpaceDN w:val="0"/>
        <w:adjustRightInd w:val="0"/>
        <w:spacing w:after="0" w:line="240" w:lineRule="auto"/>
        <w:jc w:val="both"/>
        <w:rPr>
          <w:rFonts w:ascii="Arial" w:hAnsi="Arial" w:cs="Arial"/>
          <w:i/>
          <w:sz w:val="24"/>
          <w:szCs w:val="24"/>
          <w:highlight w:val="yellow"/>
        </w:rPr>
      </w:pPr>
    </w:p>
    <w:p w:rsidR="009C3C57" w:rsidRPr="009C3C57" w:rsidRDefault="009C3C57" w:rsidP="00E01A6A">
      <w:pPr>
        <w:autoSpaceDE w:val="0"/>
        <w:autoSpaceDN w:val="0"/>
        <w:adjustRightInd w:val="0"/>
        <w:spacing w:after="0" w:line="240" w:lineRule="auto"/>
        <w:jc w:val="both"/>
        <w:rPr>
          <w:rFonts w:ascii="Arial" w:hAnsi="Arial" w:cs="Arial"/>
          <w:sz w:val="24"/>
          <w:szCs w:val="24"/>
          <w:highlight w:val="yellow"/>
        </w:rPr>
      </w:pPr>
      <w:r w:rsidRPr="009C3C57">
        <w:rPr>
          <w:rFonts w:ascii="Arial" w:hAnsi="Arial" w:cs="Arial"/>
          <w:sz w:val="24"/>
          <w:szCs w:val="24"/>
          <w:highlight w:val="yellow"/>
        </w:rPr>
        <w:t xml:space="preserve">Si a juicio del responsable de la elaboración del </w:t>
      </w:r>
      <w:r w:rsidRPr="009C3C57">
        <w:rPr>
          <w:rFonts w:ascii="Arial" w:hAnsi="Arial" w:cs="Arial"/>
          <w:caps/>
          <w:sz w:val="24"/>
          <w:szCs w:val="24"/>
          <w:highlight w:val="yellow"/>
        </w:rPr>
        <w:t>estudio de conveniencia y oportunidad</w:t>
      </w:r>
      <w:r>
        <w:rPr>
          <w:rFonts w:ascii="Arial" w:hAnsi="Arial" w:cs="Arial"/>
          <w:caps/>
          <w:sz w:val="24"/>
          <w:szCs w:val="24"/>
          <w:highlight w:val="yellow"/>
        </w:rPr>
        <w:t xml:space="preserve">, </w:t>
      </w:r>
      <w:r>
        <w:rPr>
          <w:rFonts w:ascii="Arial" w:hAnsi="Arial" w:cs="Arial"/>
          <w:i/>
          <w:sz w:val="24"/>
          <w:szCs w:val="24"/>
          <w:highlight w:val="yellow"/>
        </w:rPr>
        <w:t>no es necesario establecer como requisitos habilitante la experiencia, deberá suprimir del formato el numeral 2 que hace referencia a la experiencia.</w:t>
      </w:r>
    </w:p>
    <w:p w:rsidR="00FB08A1" w:rsidRPr="00E01A6A" w:rsidRDefault="00FB08A1" w:rsidP="00E01A6A">
      <w:pPr>
        <w:autoSpaceDE w:val="0"/>
        <w:autoSpaceDN w:val="0"/>
        <w:adjustRightInd w:val="0"/>
        <w:spacing w:after="0" w:line="240" w:lineRule="auto"/>
        <w:jc w:val="both"/>
        <w:rPr>
          <w:rFonts w:ascii="Arial" w:eastAsia="Batang" w:hAnsi="Arial" w:cs="Arial"/>
          <w:sz w:val="24"/>
          <w:szCs w:val="24"/>
          <w:lang w:val="es-AR" w:eastAsia="es-CO"/>
        </w:rPr>
      </w:pPr>
    </w:p>
    <w:p w:rsidR="00436CC3" w:rsidRPr="00E01A6A" w:rsidRDefault="006A0EC9" w:rsidP="00E01A6A">
      <w:pPr>
        <w:autoSpaceDE w:val="0"/>
        <w:autoSpaceDN w:val="0"/>
        <w:adjustRightInd w:val="0"/>
        <w:spacing w:after="0" w:line="240" w:lineRule="auto"/>
        <w:jc w:val="both"/>
        <w:rPr>
          <w:rFonts w:ascii="Arial" w:eastAsia="Batang" w:hAnsi="Arial" w:cs="Arial"/>
          <w:b/>
          <w:sz w:val="24"/>
          <w:szCs w:val="24"/>
          <w:lang w:eastAsia="es-CO"/>
        </w:rPr>
      </w:pPr>
      <w:r w:rsidRPr="00E01A6A">
        <w:rPr>
          <w:rFonts w:ascii="Arial" w:eastAsia="Batang" w:hAnsi="Arial" w:cs="Arial"/>
          <w:b/>
          <w:sz w:val="24"/>
          <w:szCs w:val="24"/>
          <w:lang w:eastAsia="es-CO"/>
        </w:rPr>
        <w:t xml:space="preserve">Documentos </w:t>
      </w:r>
      <w:r w:rsidR="003476B7" w:rsidRPr="00E01A6A">
        <w:rPr>
          <w:rFonts w:ascii="Arial" w:eastAsia="Batang" w:hAnsi="Arial" w:cs="Arial"/>
          <w:b/>
          <w:sz w:val="24"/>
          <w:szCs w:val="24"/>
          <w:lang w:eastAsia="es-CO"/>
        </w:rPr>
        <w:t>requeridos para</w:t>
      </w:r>
      <w:r w:rsidRPr="00E01A6A">
        <w:rPr>
          <w:rFonts w:ascii="Arial" w:eastAsia="Batang" w:hAnsi="Arial" w:cs="Arial"/>
          <w:b/>
          <w:sz w:val="24"/>
          <w:szCs w:val="24"/>
          <w:lang w:eastAsia="es-CO"/>
        </w:rPr>
        <w:t xml:space="preserve"> hacerse participe en el p</w:t>
      </w:r>
      <w:r w:rsidR="00397881" w:rsidRPr="00E01A6A">
        <w:rPr>
          <w:rFonts w:ascii="Arial" w:eastAsia="Batang" w:hAnsi="Arial" w:cs="Arial"/>
          <w:b/>
          <w:sz w:val="24"/>
          <w:szCs w:val="24"/>
          <w:lang w:eastAsia="es-CO"/>
        </w:rPr>
        <w:t xml:space="preserve">roceso de contratación Directa </w:t>
      </w:r>
      <w:r w:rsidR="00436CC3" w:rsidRPr="00E01A6A">
        <w:rPr>
          <w:rFonts w:ascii="Arial" w:eastAsia="Batang" w:hAnsi="Arial" w:cs="Arial"/>
          <w:b/>
          <w:sz w:val="24"/>
          <w:szCs w:val="24"/>
          <w:lang w:eastAsia="es-CO"/>
        </w:rPr>
        <w:t>de mínima cuantía. –</w:t>
      </w:r>
    </w:p>
    <w:p w:rsidR="00C8354A" w:rsidRPr="00E01A6A" w:rsidRDefault="00C8354A" w:rsidP="00E01A6A">
      <w:pPr>
        <w:autoSpaceDE w:val="0"/>
        <w:autoSpaceDN w:val="0"/>
        <w:adjustRightInd w:val="0"/>
        <w:spacing w:after="0" w:line="240" w:lineRule="auto"/>
        <w:jc w:val="both"/>
        <w:rPr>
          <w:rFonts w:ascii="Arial" w:eastAsia="Batang" w:hAnsi="Arial" w:cs="Arial"/>
          <w:b/>
          <w:sz w:val="24"/>
          <w:szCs w:val="24"/>
          <w:lang w:eastAsia="es-CO"/>
        </w:rPr>
      </w:pPr>
    </w:p>
    <w:p w:rsidR="00436CC3" w:rsidRPr="00E01A6A" w:rsidRDefault="00436CC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val="es-CO" w:eastAsia="es-CO"/>
        </w:rPr>
        <w:t>Carta de presentación de la oferta</w:t>
      </w:r>
    </w:p>
    <w:p w:rsidR="00436CC3" w:rsidRPr="00E01A6A" w:rsidRDefault="00436CC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Copia de la cedula de ciudadanía</w:t>
      </w:r>
    </w:p>
    <w:p w:rsidR="00436CC3" w:rsidRPr="00E01A6A" w:rsidRDefault="00436CC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 xml:space="preserve">Certificado de Existencia y Representación legal </w:t>
      </w:r>
    </w:p>
    <w:p w:rsidR="00436CC3" w:rsidRPr="00E01A6A" w:rsidRDefault="00436CC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Autorización del órgano societario correspondiente (si se requiere)</w:t>
      </w:r>
    </w:p>
    <w:p w:rsidR="00436CC3" w:rsidRPr="00E01A6A" w:rsidRDefault="00436CC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Certificado de pago de aportes de seguridad social</w:t>
      </w:r>
    </w:p>
    <w:p w:rsidR="00436CC3" w:rsidRPr="00E01A6A" w:rsidRDefault="00436CC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Verificación de no inclusión en el boletín de responsables fiscales</w:t>
      </w:r>
    </w:p>
    <w:p w:rsidR="00436CC3" w:rsidRPr="00E01A6A" w:rsidRDefault="00436CC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Verificación del Certificado de Antecedentes Disciplinarios</w:t>
      </w:r>
    </w:p>
    <w:p w:rsidR="00436CC3" w:rsidRPr="00E01A6A" w:rsidRDefault="00436CC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Certificado de antecedentes judiciales</w:t>
      </w:r>
    </w:p>
    <w:p w:rsidR="00436CC3" w:rsidRPr="00E01A6A" w:rsidRDefault="00436CC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Inscripción en el Registro Único Tributario</w:t>
      </w:r>
    </w:p>
    <w:p w:rsidR="00436CC3" w:rsidRPr="00E01A6A" w:rsidRDefault="00436CC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Certificado de no encontrarse en curso de inhabilidades e incompatibilidades</w:t>
      </w:r>
    </w:p>
    <w:p w:rsidR="00436CC3" w:rsidRPr="00E01A6A" w:rsidRDefault="00436CC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 xml:space="preserve">Suscripción compromiso anticorrupción </w:t>
      </w:r>
    </w:p>
    <w:p w:rsidR="00D97D21" w:rsidRPr="00E01A6A" w:rsidRDefault="00436CC3" w:rsidP="00E01A6A">
      <w:pPr>
        <w:pStyle w:val="Prrafodelista"/>
        <w:numPr>
          <w:ilvl w:val="0"/>
          <w:numId w:val="10"/>
        </w:numPr>
        <w:autoSpaceDE w:val="0"/>
        <w:autoSpaceDN w:val="0"/>
        <w:adjustRightInd w:val="0"/>
        <w:spacing w:after="0" w:line="240" w:lineRule="auto"/>
        <w:ind w:left="426" w:hanging="426"/>
        <w:jc w:val="both"/>
        <w:rPr>
          <w:rFonts w:ascii="Arial" w:hAnsi="Arial" w:cs="Arial"/>
          <w:sz w:val="24"/>
          <w:szCs w:val="24"/>
        </w:rPr>
      </w:pPr>
      <w:r w:rsidRPr="00E01A6A">
        <w:rPr>
          <w:rFonts w:ascii="Arial" w:eastAsia="Batang" w:hAnsi="Arial" w:cs="Arial"/>
          <w:sz w:val="24"/>
          <w:szCs w:val="24"/>
          <w:lang w:eastAsia="es-CO"/>
        </w:rPr>
        <w:t>Registros INVIMAS (si se requiere) certificados de condiciones sanitarias (si se requiere), certificados de buenas prácticas d</w:t>
      </w:r>
      <w:r w:rsidR="00D97D21" w:rsidRPr="00E01A6A">
        <w:rPr>
          <w:rFonts w:ascii="Arial" w:eastAsia="Batang" w:hAnsi="Arial" w:cs="Arial"/>
          <w:sz w:val="24"/>
          <w:szCs w:val="24"/>
          <w:lang w:eastAsia="es-CO"/>
        </w:rPr>
        <w:t>e manufactura. (si se requiere)</w:t>
      </w:r>
    </w:p>
    <w:p w:rsidR="00D97D21" w:rsidRPr="00E01A6A" w:rsidRDefault="00D97D21" w:rsidP="00E01A6A">
      <w:pPr>
        <w:autoSpaceDE w:val="0"/>
        <w:autoSpaceDN w:val="0"/>
        <w:adjustRightInd w:val="0"/>
        <w:spacing w:after="0" w:line="240" w:lineRule="auto"/>
        <w:jc w:val="both"/>
        <w:rPr>
          <w:rFonts w:ascii="Arial" w:eastAsia="Batang" w:hAnsi="Arial" w:cs="Arial"/>
          <w:b/>
          <w:sz w:val="24"/>
          <w:szCs w:val="24"/>
          <w:lang w:eastAsia="es-CO"/>
        </w:rPr>
      </w:pPr>
    </w:p>
    <w:p w:rsidR="009A5FD2" w:rsidRPr="00A03D4D" w:rsidRDefault="009A5FD2" w:rsidP="00A03D4D">
      <w:pPr>
        <w:pStyle w:val="Prrafodelista"/>
        <w:numPr>
          <w:ilvl w:val="0"/>
          <w:numId w:val="32"/>
        </w:numPr>
        <w:autoSpaceDE w:val="0"/>
        <w:autoSpaceDN w:val="0"/>
        <w:adjustRightInd w:val="0"/>
        <w:spacing w:after="0" w:line="240" w:lineRule="auto"/>
        <w:jc w:val="both"/>
        <w:rPr>
          <w:rFonts w:ascii="Arial" w:eastAsia="Batang" w:hAnsi="Arial" w:cs="Arial"/>
          <w:b/>
          <w:sz w:val="32"/>
          <w:szCs w:val="32"/>
          <w:lang w:eastAsia="es-CO"/>
        </w:rPr>
      </w:pPr>
      <w:r w:rsidRPr="00A03D4D">
        <w:rPr>
          <w:rFonts w:ascii="Arial" w:eastAsia="Batang" w:hAnsi="Arial" w:cs="Arial"/>
          <w:b/>
          <w:sz w:val="32"/>
          <w:szCs w:val="32"/>
          <w:lang w:eastAsia="es-CO"/>
        </w:rPr>
        <w:t xml:space="preserve">DIRECTO POR LA NATURALEZA DEL CONTRATO.- </w:t>
      </w:r>
    </w:p>
    <w:p w:rsidR="000C605C" w:rsidRDefault="000C605C" w:rsidP="00E01A6A">
      <w:pPr>
        <w:autoSpaceDE w:val="0"/>
        <w:autoSpaceDN w:val="0"/>
        <w:adjustRightInd w:val="0"/>
        <w:spacing w:after="0" w:line="240" w:lineRule="auto"/>
        <w:jc w:val="both"/>
        <w:rPr>
          <w:rFonts w:ascii="Arial" w:eastAsia="Batang" w:hAnsi="Arial" w:cs="Arial"/>
          <w:sz w:val="24"/>
          <w:szCs w:val="24"/>
          <w:lang w:eastAsia="es-CO"/>
        </w:rPr>
      </w:pPr>
    </w:p>
    <w:p w:rsidR="009452AC" w:rsidRDefault="000C605C" w:rsidP="00E01A6A">
      <w:pPr>
        <w:autoSpaceDE w:val="0"/>
        <w:autoSpaceDN w:val="0"/>
        <w:adjustRightInd w:val="0"/>
        <w:spacing w:after="0" w:line="240" w:lineRule="auto"/>
        <w:jc w:val="both"/>
        <w:rPr>
          <w:rFonts w:ascii="Arial" w:eastAsia="Batang" w:hAnsi="Arial" w:cs="Arial"/>
          <w:sz w:val="24"/>
          <w:szCs w:val="24"/>
          <w:lang w:eastAsia="es-CO"/>
        </w:rPr>
      </w:pPr>
      <w:r>
        <w:rPr>
          <w:rFonts w:ascii="Arial" w:eastAsia="Batang" w:hAnsi="Arial" w:cs="Arial"/>
          <w:color w:val="FF0000"/>
          <w:sz w:val="24"/>
          <w:szCs w:val="24"/>
          <w:lang w:eastAsia="es-CO"/>
        </w:rPr>
        <w:t xml:space="preserve">Literal V. ARTICULO 3.10.1.1 </w:t>
      </w:r>
      <w:r w:rsidRPr="00E01A6A">
        <w:rPr>
          <w:rFonts w:ascii="Arial" w:eastAsia="Batang" w:hAnsi="Arial" w:cs="Arial"/>
          <w:color w:val="FF0000"/>
          <w:sz w:val="24"/>
          <w:szCs w:val="24"/>
          <w:lang w:eastAsia="es-CO"/>
        </w:rPr>
        <w:t>del Acuerdo 003</w:t>
      </w:r>
      <w:r>
        <w:rPr>
          <w:rFonts w:ascii="Arial" w:eastAsia="Batang" w:hAnsi="Arial" w:cs="Arial"/>
          <w:color w:val="FF0000"/>
          <w:sz w:val="24"/>
          <w:szCs w:val="24"/>
          <w:lang w:eastAsia="es-CO"/>
        </w:rPr>
        <w:t xml:space="preserve"> de 2014, </w:t>
      </w:r>
      <w:r w:rsidRPr="00E01A6A">
        <w:rPr>
          <w:rFonts w:ascii="Arial" w:eastAsia="Batang" w:hAnsi="Arial" w:cs="Arial"/>
          <w:color w:val="FF0000"/>
          <w:sz w:val="24"/>
          <w:szCs w:val="24"/>
          <w:lang w:eastAsia="es-CO"/>
        </w:rPr>
        <w:t>el cual estipula:</w:t>
      </w:r>
      <w:r>
        <w:rPr>
          <w:rFonts w:ascii="Arial" w:eastAsia="Batang" w:hAnsi="Arial" w:cs="Arial"/>
          <w:color w:val="FF0000"/>
          <w:sz w:val="24"/>
          <w:szCs w:val="24"/>
          <w:lang w:eastAsia="es-CO"/>
        </w:rPr>
        <w:t xml:space="preserve"> </w:t>
      </w:r>
      <w:r w:rsidR="009452AC" w:rsidRPr="009452AC">
        <w:rPr>
          <w:rFonts w:ascii="Arial" w:eastAsia="Batang" w:hAnsi="Arial" w:cs="Arial"/>
          <w:sz w:val="24"/>
          <w:szCs w:val="24"/>
          <w:lang w:eastAsia="es-CO"/>
        </w:rPr>
        <w:t>No requiere de formalidades plenas</w:t>
      </w:r>
      <w:r w:rsidR="009452AC">
        <w:rPr>
          <w:rFonts w:ascii="Arial" w:eastAsia="Batang" w:hAnsi="Arial" w:cs="Arial"/>
          <w:sz w:val="24"/>
          <w:szCs w:val="24"/>
          <w:lang w:eastAsia="es-CO"/>
        </w:rPr>
        <w:t>. Solo aplica para contratos de prestación de servicios profesionales, técnicos y apoyo a la gestión, interadministrativos, distribuidor exclusivo certificado, compra o arrendamiento de inmuebles, urgencia manifiesta</w:t>
      </w:r>
      <w:r>
        <w:rPr>
          <w:rFonts w:ascii="Arial" w:eastAsia="Batang" w:hAnsi="Arial" w:cs="Arial"/>
          <w:sz w:val="24"/>
          <w:szCs w:val="24"/>
          <w:lang w:eastAsia="es-CO"/>
        </w:rPr>
        <w:t xml:space="preserve">. Para el caso de distribuidor exclusivo certificado debe entenderse que se encuentran incluidos en esta modalidad las personas naturales o jurídicas que de manera particular estén en capacidad técnica, financiera y logística de brindar los bienes o servicios que requiera </w:t>
      </w:r>
      <w:r>
        <w:rPr>
          <w:rFonts w:ascii="Arial" w:eastAsia="Batang" w:hAnsi="Arial" w:cs="Arial"/>
          <w:sz w:val="24"/>
          <w:szCs w:val="24"/>
          <w:lang w:eastAsia="es-CO"/>
        </w:rPr>
        <w:lastRenderedPageBreak/>
        <w:t>la empresa en un determinado lugar en el Departamento del Meta por razón de territorialidad sin que sea posible contar con más de un oferente.</w:t>
      </w:r>
    </w:p>
    <w:p w:rsidR="009452AC" w:rsidRDefault="009452AC" w:rsidP="00E01A6A">
      <w:pPr>
        <w:autoSpaceDE w:val="0"/>
        <w:autoSpaceDN w:val="0"/>
        <w:adjustRightInd w:val="0"/>
        <w:spacing w:after="0" w:line="240" w:lineRule="auto"/>
        <w:jc w:val="both"/>
        <w:rPr>
          <w:rFonts w:ascii="Arial" w:eastAsia="Batang" w:hAnsi="Arial" w:cs="Arial"/>
          <w:sz w:val="24"/>
          <w:szCs w:val="24"/>
          <w:lang w:eastAsia="es-CO"/>
        </w:rPr>
      </w:pPr>
    </w:p>
    <w:p w:rsidR="00476D13" w:rsidRDefault="000C605C" w:rsidP="00E01A6A">
      <w:pPr>
        <w:autoSpaceDE w:val="0"/>
        <w:autoSpaceDN w:val="0"/>
        <w:adjustRightInd w:val="0"/>
        <w:spacing w:after="0" w:line="240" w:lineRule="auto"/>
        <w:jc w:val="both"/>
        <w:rPr>
          <w:rFonts w:ascii="Arial" w:hAnsi="Arial" w:cs="Arial"/>
          <w:sz w:val="24"/>
          <w:szCs w:val="24"/>
        </w:rPr>
      </w:pPr>
      <w:r>
        <w:rPr>
          <w:rFonts w:ascii="Arial" w:eastAsia="Batang" w:hAnsi="Arial" w:cs="Arial"/>
          <w:sz w:val="24"/>
          <w:szCs w:val="24"/>
          <w:lang w:eastAsia="es-CO"/>
        </w:rPr>
        <w:t xml:space="preserve">En esta modalidad de selección, </w:t>
      </w:r>
      <w:r w:rsidR="009452AC">
        <w:rPr>
          <w:rFonts w:ascii="Arial" w:eastAsia="Batang" w:hAnsi="Arial" w:cs="Arial"/>
          <w:sz w:val="24"/>
          <w:szCs w:val="24"/>
          <w:lang w:eastAsia="es-CO"/>
        </w:rPr>
        <w:t xml:space="preserve">debe </w:t>
      </w:r>
      <w:r w:rsidR="00476D13" w:rsidRPr="00E01A6A">
        <w:rPr>
          <w:rFonts w:ascii="Arial" w:hAnsi="Arial" w:cs="Arial"/>
          <w:sz w:val="24"/>
          <w:szCs w:val="24"/>
        </w:rPr>
        <w:t>verificar directamente la capac</w:t>
      </w:r>
      <w:r>
        <w:rPr>
          <w:rFonts w:ascii="Arial" w:hAnsi="Arial" w:cs="Arial"/>
          <w:sz w:val="24"/>
          <w:szCs w:val="24"/>
        </w:rPr>
        <w:t xml:space="preserve">idad jurídica, </w:t>
      </w:r>
    </w:p>
    <w:p w:rsidR="00476D13" w:rsidRPr="00E01A6A" w:rsidRDefault="00476D13" w:rsidP="00E01A6A">
      <w:pPr>
        <w:autoSpaceDE w:val="0"/>
        <w:autoSpaceDN w:val="0"/>
        <w:adjustRightInd w:val="0"/>
        <w:spacing w:after="0" w:line="240" w:lineRule="auto"/>
        <w:jc w:val="both"/>
        <w:rPr>
          <w:rFonts w:ascii="Arial" w:hAnsi="Arial" w:cs="Arial"/>
          <w:sz w:val="24"/>
          <w:szCs w:val="24"/>
        </w:rPr>
      </w:pPr>
    </w:p>
    <w:p w:rsidR="00476D13" w:rsidRPr="00E01A6A" w:rsidRDefault="00476D13" w:rsidP="00E01A6A">
      <w:pPr>
        <w:pStyle w:val="Prrafodelista"/>
        <w:autoSpaceDE w:val="0"/>
        <w:autoSpaceDN w:val="0"/>
        <w:adjustRightInd w:val="0"/>
        <w:spacing w:after="0" w:line="240" w:lineRule="auto"/>
        <w:ind w:left="426" w:hanging="426"/>
        <w:jc w:val="both"/>
        <w:rPr>
          <w:rFonts w:ascii="Arial" w:hAnsi="Arial" w:cs="Arial"/>
          <w:sz w:val="24"/>
          <w:szCs w:val="24"/>
        </w:rPr>
      </w:pPr>
      <w:r w:rsidRPr="00E01A6A">
        <w:rPr>
          <w:rFonts w:ascii="Arial" w:hAnsi="Arial" w:cs="Arial"/>
          <w:sz w:val="24"/>
          <w:szCs w:val="24"/>
        </w:rPr>
        <w:t>1</w:t>
      </w:r>
      <w:r w:rsidRPr="00E01A6A">
        <w:rPr>
          <w:rFonts w:ascii="Arial" w:hAnsi="Arial" w:cs="Arial"/>
          <w:b/>
          <w:sz w:val="24"/>
          <w:szCs w:val="24"/>
        </w:rPr>
        <w:t>.</w:t>
      </w:r>
      <w:r w:rsidR="003476B7" w:rsidRPr="00E01A6A">
        <w:rPr>
          <w:rFonts w:ascii="Arial" w:hAnsi="Arial" w:cs="Arial"/>
          <w:b/>
          <w:sz w:val="24"/>
          <w:szCs w:val="24"/>
        </w:rPr>
        <w:t>- Capacidad</w:t>
      </w:r>
      <w:r w:rsidRPr="00E01A6A">
        <w:rPr>
          <w:rFonts w:ascii="Arial" w:hAnsi="Arial" w:cs="Arial"/>
          <w:b/>
          <w:sz w:val="24"/>
          <w:szCs w:val="24"/>
        </w:rPr>
        <w:t xml:space="preserve"> jurídica</w:t>
      </w:r>
      <w:r w:rsidRPr="00E01A6A">
        <w:rPr>
          <w:rFonts w:ascii="Arial" w:hAnsi="Arial" w:cs="Arial"/>
          <w:sz w:val="24"/>
          <w:szCs w:val="24"/>
        </w:rPr>
        <w:t xml:space="preserve"> Las personas jurídicas acreditan su capacidad jurídica con el certificado de existencia y representación legal expedido por la cámara de comercio de su domicilio, el cual debe haber sido expedido dentro de los treinta (30) días calendario anteriores a la fecha de presentación o por la entidad que tenga la competencia para expedir dicho certificado. La Entidad Estatal debe verificar la capacidad jurídica de una persona jurídica revisando los siguientes aspectos:</w:t>
      </w:r>
    </w:p>
    <w:p w:rsidR="00476D13" w:rsidRPr="00E01A6A" w:rsidRDefault="00476D13" w:rsidP="00E01A6A">
      <w:pPr>
        <w:pStyle w:val="Prrafodelista"/>
        <w:autoSpaceDE w:val="0"/>
        <w:autoSpaceDN w:val="0"/>
        <w:adjustRightInd w:val="0"/>
        <w:spacing w:after="0" w:line="240" w:lineRule="auto"/>
        <w:ind w:left="284" w:hanging="284"/>
        <w:jc w:val="both"/>
        <w:rPr>
          <w:rFonts w:ascii="Arial" w:hAnsi="Arial" w:cs="Arial"/>
          <w:sz w:val="24"/>
          <w:szCs w:val="24"/>
        </w:rPr>
      </w:pPr>
    </w:p>
    <w:p w:rsidR="00476D13" w:rsidRPr="00E01A6A" w:rsidRDefault="00476D13" w:rsidP="00E01A6A">
      <w:pPr>
        <w:pStyle w:val="Prrafodelista"/>
        <w:numPr>
          <w:ilvl w:val="0"/>
          <w:numId w:val="18"/>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El objeto social de la persona jurídica para efectos de verificar que esté autorizada para cumplir con el objeto del contrato. El objeto social es transcrito en los certificados de existencia y representación legal.</w:t>
      </w:r>
    </w:p>
    <w:p w:rsidR="00476D13" w:rsidRPr="00E01A6A" w:rsidRDefault="00476D13" w:rsidP="00E01A6A">
      <w:pPr>
        <w:pStyle w:val="Prrafodelista"/>
        <w:numPr>
          <w:ilvl w:val="0"/>
          <w:numId w:val="18"/>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 xml:space="preserve">La calidad de representante legal de quien suscribe la oferta, lo cual se verifica con la inscripción del representante legal en el certificado de existencia y representación legal. </w:t>
      </w:r>
    </w:p>
    <w:p w:rsidR="00476D13" w:rsidRPr="00E01A6A" w:rsidRDefault="00476D13" w:rsidP="00E01A6A">
      <w:pPr>
        <w:pStyle w:val="Prrafodelista"/>
        <w:numPr>
          <w:ilvl w:val="0"/>
          <w:numId w:val="18"/>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Las facultades del representante legal de la persona jurídica para presentar la oferta y obligar a la persona jurídica a cumplir con el objeto del contrato, lo cual se verifica con la inscripción del representante legal en el certificado de existencia y representación legal.</w:t>
      </w:r>
    </w:p>
    <w:p w:rsidR="00476D13" w:rsidRPr="00E01A6A" w:rsidRDefault="00476D13" w:rsidP="00E01A6A">
      <w:pPr>
        <w:pStyle w:val="Prrafodelista"/>
        <w:numPr>
          <w:ilvl w:val="0"/>
          <w:numId w:val="18"/>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 xml:space="preserve">La ausencia de inhabilidades, incompatibilidades o prohibiciones de la persona jurídica para contratar con el Estado. Este requisito lo debe verificar con la suscripción y presentación de los certificados de NO inhabilidades e incompatibilidades, y del compromiso anticorrupción. </w:t>
      </w:r>
    </w:p>
    <w:p w:rsidR="00476D13" w:rsidRPr="00E01A6A" w:rsidRDefault="00476D13" w:rsidP="00E01A6A">
      <w:pPr>
        <w:pStyle w:val="Prrafodelista"/>
        <w:numPr>
          <w:ilvl w:val="0"/>
          <w:numId w:val="18"/>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Antecedentes judiciales, de la Procuraduría General de la Nación y de la Contraloría General de la República.</w:t>
      </w:r>
    </w:p>
    <w:p w:rsidR="00476D13" w:rsidRPr="00E01A6A" w:rsidRDefault="00476D13" w:rsidP="00E01A6A">
      <w:pPr>
        <w:autoSpaceDE w:val="0"/>
        <w:autoSpaceDN w:val="0"/>
        <w:adjustRightInd w:val="0"/>
        <w:spacing w:after="0" w:line="240" w:lineRule="auto"/>
        <w:jc w:val="both"/>
        <w:rPr>
          <w:rFonts w:ascii="Arial" w:hAnsi="Arial" w:cs="Arial"/>
          <w:sz w:val="24"/>
          <w:szCs w:val="24"/>
          <w:lang w:val="es-AR"/>
        </w:rPr>
      </w:pPr>
    </w:p>
    <w:p w:rsidR="00476D13" w:rsidRPr="00E01A6A" w:rsidRDefault="00476D13" w:rsidP="00E01A6A">
      <w:pPr>
        <w:autoSpaceDE w:val="0"/>
        <w:autoSpaceDN w:val="0"/>
        <w:adjustRightInd w:val="0"/>
        <w:spacing w:after="0" w:line="240" w:lineRule="auto"/>
        <w:jc w:val="both"/>
        <w:rPr>
          <w:rFonts w:ascii="Arial" w:hAnsi="Arial" w:cs="Arial"/>
          <w:sz w:val="24"/>
          <w:szCs w:val="24"/>
        </w:rPr>
      </w:pPr>
      <w:r w:rsidRPr="00E01A6A">
        <w:rPr>
          <w:rFonts w:ascii="Arial" w:hAnsi="Arial" w:cs="Arial"/>
          <w:sz w:val="24"/>
          <w:szCs w:val="24"/>
        </w:rPr>
        <w:t xml:space="preserve">La </w:t>
      </w:r>
      <w:r w:rsidRPr="00E01A6A">
        <w:rPr>
          <w:rFonts w:ascii="Arial" w:hAnsi="Arial" w:cs="Arial"/>
          <w:b/>
          <w:sz w:val="24"/>
          <w:szCs w:val="24"/>
        </w:rPr>
        <w:t>EMPRESA SOCIAL DEL ESTADO DEL DEPARTAMENTO DEL META E.S.E SOLUCIÓN SALUD</w:t>
      </w:r>
      <w:r w:rsidRPr="00E01A6A">
        <w:rPr>
          <w:rFonts w:ascii="Arial" w:hAnsi="Arial" w:cs="Arial"/>
          <w:sz w:val="24"/>
          <w:szCs w:val="24"/>
        </w:rPr>
        <w:t xml:space="preserve"> debe verificar la capacidad jurídica de las personas naturales de la siguiente manera:</w:t>
      </w:r>
    </w:p>
    <w:p w:rsidR="00476D13" w:rsidRPr="00E01A6A" w:rsidRDefault="00476D13" w:rsidP="00E01A6A">
      <w:pPr>
        <w:autoSpaceDE w:val="0"/>
        <w:autoSpaceDN w:val="0"/>
        <w:adjustRightInd w:val="0"/>
        <w:spacing w:after="0" w:line="240" w:lineRule="auto"/>
        <w:jc w:val="both"/>
        <w:rPr>
          <w:rFonts w:ascii="Arial" w:hAnsi="Arial" w:cs="Arial"/>
          <w:sz w:val="24"/>
          <w:szCs w:val="24"/>
        </w:rPr>
      </w:pPr>
    </w:p>
    <w:p w:rsidR="0024287D" w:rsidRPr="00E01A6A" w:rsidRDefault="0024287D" w:rsidP="00E01A6A">
      <w:p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a</w:t>
      </w:r>
      <w:r w:rsidRPr="00E01A6A">
        <w:rPr>
          <w:rFonts w:ascii="Arial" w:hAnsi="Arial" w:cs="Arial"/>
          <w:b/>
          <w:sz w:val="24"/>
          <w:szCs w:val="24"/>
        </w:rPr>
        <w:t>.</w:t>
      </w:r>
      <w:r w:rsidRPr="00E01A6A">
        <w:rPr>
          <w:rFonts w:ascii="Arial" w:hAnsi="Arial" w:cs="Arial"/>
          <w:sz w:val="24"/>
          <w:szCs w:val="24"/>
        </w:rPr>
        <w:t xml:space="preserve"> </w:t>
      </w:r>
      <w:r w:rsidR="00476D13" w:rsidRPr="00E01A6A">
        <w:rPr>
          <w:rFonts w:ascii="Arial" w:hAnsi="Arial" w:cs="Arial"/>
          <w:sz w:val="24"/>
          <w:szCs w:val="24"/>
        </w:rPr>
        <w:t>La mayoría de edad, la cual es acreditada con la</w:t>
      </w:r>
      <w:r w:rsidRPr="00E01A6A">
        <w:rPr>
          <w:rFonts w:ascii="Arial" w:hAnsi="Arial" w:cs="Arial"/>
          <w:sz w:val="24"/>
          <w:szCs w:val="24"/>
        </w:rPr>
        <w:t xml:space="preserve"> cédula de ciudadanía, para los </w:t>
      </w:r>
      <w:r w:rsidR="003476B7" w:rsidRPr="00E01A6A">
        <w:rPr>
          <w:rFonts w:ascii="Arial" w:hAnsi="Arial" w:cs="Arial"/>
          <w:sz w:val="24"/>
          <w:szCs w:val="24"/>
        </w:rPr>
        <w:t>nacionales colombianos</w:t>
      </w:r>
      <w:r w:rsidR="00476D13" w:rsidRPr="00E01A6A">
        <w:rPr>
          <w:rFonts w:ascii="Arial" w:hAnsi="Arial" w:cs="Arial"/>
          <w:sz w:val="24"/>
          <w:szCs w:val="24"/>
        </w:rPr>
        <w:t xml:space="preserve">, y con la cédula de extranjería o el pasaporte para los extranjeros. La simple presentación de este documento sirve para acreditar la capacidad jurídica. </w:t>
      </w:r>
    </w:p>
    <w:p w:rsidR="0024287D" w:rsidRPr="00E01A6A" w:rsidRDefault="0024287D" w:rsidP="00E01A6A">
      <w:pPr>
        <w:autoSpaceDE w:val="0"/>
        <w:autoSpaceDN w:val="0"/>
        <w:adjustRightInd w:val="0"/>
        <w:spacing w:after="0" w:line="240" w:lineRule="auto"/>
        <w:ind w:left="284" w:hanging="284"/>
        <w:jc w:val="both"/>
        <w:rPr>
          <w:rFonts w:ascii="Arial" w:hAnsi="Arial" w:cs="Arial"/>
          <w:b/>
          <w:sz w:val="24"/>
          <w:szCs w:val="24"/>
        </w:rPr>
      </w:pPr>
    </w:p>
    <w:p w:rsidR="0024287D" w:rsidRPr="00E01A6A" w:rsidRDefault="0024287D" w:rsidP="00E01A6A">
      <w:p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b</w:t>
      </w:r>
      <w:r w:rsidRPr="00E01A6A">
        <w:rPr>
          <w:rFonts w:ascii="Arial" w:hAnsi="Arial" w:cs="Arial"/>
          <w:b/>
          <w:sz w:val="24"/>
          <w:szCs w:val="24"/>
        </w:rPr>
        <w:t>.</w:t>
      </w:r>
      <w:r w:rsidRPr="00E01A6A">
        <w:rPr>
          <w:rFonts w:ascii="Arial" w:hAnsi="Arial" w:cs="Arial"/>
          <w:sz w:val="24"/>
          <w:szCs w:val="24"/>
        </w:rPr>
        <w:t xml:space="preserve"> </w:t>
      </w:r>
      <w:r w:rsidR="00476D13" w:rsidRPr="00E01A6A">
        <w:rPr>
          <w:rFonts w:ascii="Arial" w:hAnsi="Arial" w:cs="Arial"/>
          <w:sz w:val="24"/>
          <w:szCs w:val="24"/>
        </w:rPr>
        <w:t xml:space="preserve">La ausencia de inhabilidades, incompatibilidades o prohibiciones de la persona jurídica para contratar con el Estado. Este requisito lo debe verificar con la suscripción y presentación de los certificados de NO inhabilidades e incompatibilidades, y del compromiso anticorrupción. </w:t>
      </w:r>
    </w:p>
    <w:p w:rsidR="0024287D" w:rsidRPr="00E01A6A" w:rsidRDefault="0024287D" w:rsidP="00E01A6A">
      <w:pPr>
        <w:autoSpaceDE w:val="0"/>
        <w:autoSpaceDN w:val="0"/>
        <w:adjustRightInd w:val="0"/>
        <w:spacing w:after="0" w:line="240" w:lineRule="auto"/>
        <w:ind w:left="284" w:hanging="284"/>
        <w:jc w:val="both"/>
        <w:rPr>
          <w:rFonts w:ascii="Arial" w:hAnsi="Arial" w:cs="Arial"/>
          <w:b/>
          <w:sz w:val="24"/>
          <w:szCs w:val="24"/>
        </w:rPr>
      </w:pPr>
    </w:p>
    <w:p w:rsidR="00344FCF" w:rsidRDefault="0024287D" w:rsidP="00145AFA">
      <w:pPr>
        <w:pStyle w:val="Prrafodelista"/>
        <w:numPr>
          <w:ilvl w:val="0"/>
          <w:numId w:val="3"/>
        </w:numPr>
        <w:autoSpaceDE w:val="0"/>
        <w:autoSpaceDN w:val="0"/>
        <w:adjustRightInd w:val="0"/>
        <w:spacing w:after="0" w:line="240" w:lineRule="auto"/>
        <w:ind w:left="284" w:hanging="284"/>
        <w:jc w:val="both"/>
        <w:rPr>
          <w:rFonts w:ascii="Arial" w:hAnsi="Arial" w:cs="Arial"/>
          <w:sz w:val="24"/>
          <w:szCs w:val="24"/>
        </w:rPr>
      </w:pPr>
      <w:r w:rsidRPr="00E01A6A">
        <w:rPr>
          <w:rFonts w:ascii="Arial" w:hAnsi="Arial" w:cs="Arial"/>
          <w:sz w:val="24"/>
          <w:szCs w:val="24"/>
        </w:rPr>
        <w:t xml:space="preserve"> </w:t>
      </w:r>
      <w:r w:rsidR="00476D13" w:rsidRPr="00E01A6A">
        <w:rPr>
          <w:rFonts w:ascii="Arial" w:hAnsi="Arial" w:cs="Arial"/>
          <w:sz w:val="24"/>
          <w:szCs w:val="24"/>
        </w:rPr>
        <w:t>Antecedentes judiciales, de la Procuraduría General de la Nación y de la Contraloría General de la República.</w:t>
      </w:r>
    </w:p>
    <w:p w:rsidR="00145AFA" w:rsidRDefault="00145AFA" w:rsidP="00145AFA">
      <w:pPr>
        <w:pStyle w:val="Prrafodelista"/>
        <w:autoSpaceDE w:val="0"/>
        <w:autoSpaceDN w:val="0"/>
        <w:adjustRightInd w:val="0"/>
        <w:spacing w:after="0" w:line="240" w:lineRule="auto"/>
        <w:ind w:left="284"/>
        <w:jc w:val="both"/>
        <w:rPr>
          <w:rFonts w:ascii="Arial" w:hAnsi="Arial" w:cs="Arial"/>
          <w:sz w:val="24"/>
          <w:szCs w:val="24"/>
        </w:rPr>
      </w:pPr>
    </w:p>
    <w:p w:rsidR="004F2BED" w:rsidRPr="007B70F7" w:rsidRDefault="004F2BED" w:rsidP="004F2BED">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rPr>
        <w:t xml:space="preserve">2.- </w:t>
      </w:r>
      <w:r w:rsidRPr="00374469">
        <w:rPr>
          <w:rFonts w:ascii="Arial" w:hAnsi="Arial" w:cs="Arial"/>
          <w:b/>
          <w:sz w:val="24"/>
          <w:szCs w:val="24"/>
        </w:rPr>
        <w:t>Experiencia:</w:t>
      </w:r>
      <w:r>
        <w:rPr>
          <w:rFonts w:ascii="Arial" w:hAnsi="Arial" w:cs="Arial"/>
          <w:b/>
          <w:sz w:val="24"/>
          <w:szCs w:val="24"/>
        </w:rPr>
        <w:t xml:space="preserve"> </w:t>
      </w:r>
      <w:r w:rsidRPr="009C3C57">
        <w:rPr>
          <w:rFonts w:ascii="Arial" w:hAnsi="Arial" w:cs="Arial"/>
          <w:sz w:val="24"/>
          <w:szCs w:val="24"/>
          <w:highlight w:val="yellow"/>
        </w:rPr>
        <w:t xml:space="preserve">En este ítem el/la responsable de la elaboración del </w:t>
      </w:r>
      <w:r w:rsidRPr="009C3C57">
        <w:rPr>
          <w:rFonts w:ascii="Arial" w:hAnsi="Arial" w:cs="Arial"/>
          <w:caps/>
          <w:sz w:val="24"/>
          <w:szCs w:val="24"/>
          <w:highlight w:val="yellow"/>
        </w:rPr>
        <w:t>estudio de conveniencia y oportunidad</w:t>
      </w:r>
      <w:r w:rsidRPr="009C3C57">
        <w:rPr>
          <w:rFonts w:ascii="Arial" w:hAnsi="Arial" w:cs="Arial"/>
          <w:sz w:val="24"/>
          <w:szCs w:val="24"/>
          <w:highlight w:val="yellow"/>
        </w:rPr>
        <w:t xml:space="preserve">, deberá establecer los requisitos habilitantes de experiencia, para tal efecto, </w:t>
      </w:r>
      <w:r w:rsidRPr="007B70F7">
        <w:rPr>
          <w:rFonts w:ascii="Arial" w:hAnsi="Arial" w:cs="Arial"/>
          <w:b/>
          <w:i/>
          <w:sz w:val="24"/>
          <w:szCs w:val="24"/>
          <w:highlight w:val="yellow"/>
          <w:u w:val="single"/>
        </w:rPr>
        <w:t>debe solicitar copias de contratos o certificados expedidos por terceros que hayan recibido del oferente los bienes, obras o servicios objeto del Proceso de Contratación.</w:t>
      </w:r>
    </w:p>
    <w:p w:rsidR="004F2BED" w:rsidRPr="009C3C57" w:rsidRDefault="004F2BED" w:rsidP="004F2BED">
      <w:pPr>
        <w:autoSpaceDE w:val="0"/>
        <w:autoSpaceDN w:val="0"/>
        <w:adjustRightInd w:val="0"/>
        <w:spacing w:after="0" w:line="240" w:lineRule="auto"/>
        <w:jc w:val="both"/>
        <w:rPr>
          <w:rFonts w:ascii="Arial" w:hAnsi="Arial" w:cs="Arial"/>
          <w:sz w:val="24"/>
          <w:szCs w:val="24"/>
        </w:rPr>
      </w:pPr>
    </w:p>
    <w:p w:rsidR="004F2BED" w:rsidRDefault="004F2BED" w:rsidP="004F2BED">
      <w:pPr>
        <w:autoSpaceDE w:val="0"/>
        <w:autoSpaceDN w:val="0"/>
        <w:adjustRightInd w:val="0"/>
        <w:spacing w:after="0" w:line="240" w:lineRule="auto"/>
        <w:jc w:val="both"/>
        <w:rPr>
          <w:rFonts w:ascii="Arial" w:hAnsi="Arial" w:cs="Arial"/>
          <w:i/>
          <w:sz w:val="24"/>
          <w:szCs w:val="24"/>
          <w:highlight w:val="yellow"/>
        </w:rPr>
      </w:pPr>
      <w:r w:rsidRPr="009C3C57">
        <w:rPr>
          <w:rFonts w:ascii="Arial" w:hAnsi="Arial" w:cs="Arial"/>
          <w:b/>
          <w:i/>
          <w:sz w:val="24"/>
          <w:szCs w:val="24"/>
          <w:highlight w:val="yellow"/>
          <w:u w:val="single"/>
        </w:rPr>
        <w:t xml:space="preserve">Es de aclarar que las Entidades Estatales no están obligadas a establecer un requisito habilitante de experiencia en los Procesos de Contratación </w:t>
      </w:r>
      <w:r>
        <w:rPr>
          <w:rFonts w:ascii="Arial" w:hAnsi="Arial" w:cs="Arial"/>
          <w:b/>
          <w:i/>
          <w:sz w:val="24"/>
          <w:szCs w:val="24"/>
          <w:highlight w:val="yellow"/>
          <w:u w:val="single"/>
        </w:rPr>
        <w:t>por la naturaleza del contrato.</w:t>
      </w:r>
      <w:r w:rsidRPr="004F2BED">
        <w:rPr>
          <w:rFonts w:ascii="Arial" w:hAnsi="Arial" w:cs="Arial"/>
          <w:b/>
          <w:i/>
          <w:sz w:val="24"/>
          <w:szCs w:val="24"/>
          <w:highlight w:val="yellow"/>
        </w:rPr>
        <w:t xml:space="preserve"> </w:t>
      </w:r>
      <w:r w:rsidRPr="009C3C57">
        <w:rPr>
          <w:rFonts w:ascii="Arial" w:hAnsi="Arial" w:cs="Arial"/>
          <w:i/>
          <w:sz w:val="24"/>
          <w:szCs w:val="24"/>
          <w:highlight w:val="yellow"/>
        </w:rPr>
        <w:t>Si la EMPRESA SOCIAL DEL ESTADO DEL DEPARTAMENTO DEL META E.S.E “SOLUCIÓN SALUD” a través del responsable de elaborar el ESTUDIO DE CONVENIENCIA Y OPORTUNIDAD, decide establecer un requisito habilitante de experiencia, este debe ser una consecuencia del Riesgo del Proceso de Contratación, de las características del s</w:t>
      </w:r>
      <w:r>
        <w:rPr>
          <w:rFonts w:ascii="Arial" w:hAnsi="Arial" w:cs="Arial"/>
          <w:i/>
          <w:sz w:val="24"/>
          <w:szCs w:val="24"/>
          <w:highlight w:val="yellow"/>
        </w:rPr>
        <w:t xml:space="preserve">ector y del objeto del contrato. </w:t>
      </w:r>
    </w:p>
    <w:p w:rsidR="004F2BED" w:rsidRDefault="004F2BED" w:rsidP="004F2BED">
      <w:pPr>
        <w:autoSpaceDE w:val="0"/>
        <w:autoSpaceDN w:val="0"/>
        <w:adjustRightInd w:val="0"/>
        <w:spacing w:after="0" w:line="240" w:lineRule="auto"/>
        <w:jc w:val="both"/>
        <w:rPr>
          <w:rFonts w:ascii="Arial" w:hAnsi="Arial" w:cs="Arial"/>
          <w:i/>
          <w:sz w:val="24"/>
          <w:szCs w:val="24"/>
          <w:highlight w:val="yellow"/>
        </w:rPr>
      </w:pPr>
    </w:p>
    <w:p w:rsidR="004F2BED" w:rsidRPr="009C3C57" w:rsidRDefault="004F2BED" w:rsidP="004F2BED">
      <w:pPr>
        <w:autoSpaceDE w:val="0"/>
        <w:autoSpaceDN w:val="0"/>
        <w:adjustRightInd w:val="0"/>
        <w:spacing w:after="0" w:line="240" w:lineRule="auto"/>
        <w:jc w:val="both"/>
        <w:rPr>
          <w:rFonts w:ascii="Arial" w:hAnsi="Arial" w:cs="Arial"/>
          <w:sz w:val="24"/>
          <w:szCs w:val="24"/>
          <w:highlight w:val="yellow"/>
        </w:rPr>
      </w:pPr>
      <w:r w:rsidRPr="009C3C57">
        <w:rPr>
          <w:rFonts w:ascii="Arial" w:hAnsi="Arial" w:cs="Arial"/>
          <w:sz w:val="24"/>
          <w:szCs w:val="24"/>
          <w:highlight w:val="yellow"/>
        </w:rPr>
        <w:t xml:space="preserve">Si a juicio del responsable de la elaboración del </w:t>
      </w:r>
      <w:r w:rsidRPr="009C3C57">
        <w:rPr>
          <w:rFonts w:ascii="Arial" w:hAnsi="Arial" w:cs="Arial"/>
          <w:caps/>
          <w:sz w:val="24"/>
          <w:szCs w:val="24"/>
          <w:highlight w:val="yellow"/>
        </w:rPr>
        <w:t>estudio de conveniencia y oportunidad</w:t>
      </w:r>
      <w:r>
        <w:rPr>
          <w:rFonts w:ascii="Arial" w:hAnsi="Arial" w:cs="Arial"/>
          <w:caps/>
          <w:sz w:val="24"/>
          <w:szCs w:val="24"/>
          <w:highlight w:val="yellow"/>
        </w:rPr>
        <w:t xml:space="preserve">, </w:t>
      </w:r>
      <w:r>
        <w:rPr>
          <w:rFonts w:ascii="Arial" w:hAnsi="Arial" w:cs="Arial"/>
          <w:i/>
          <w:sz w:val="24"/>
          <w:szCs w:val="24"/>
          <w:highlight w:val="yellow"/>
        </w:rPr>
        <w:t>no es necesario establecer como requisitos habilitante la experiencia, deberá suprimir del formato el numeral 2 que hace referencia a la experiencia.</w:t>
      </w:r>
    </w:p>
    <w:p w:rsidR="00476D13" w:rsidRPr="00E01A6A" w:rsidRDefault="00476D13" w:rsidP="000C605C">
      <w:pPr>
        <w:tabs>
          <w:tab w:val="left" w:pos="1335"/>
        </w:tabs>
        <w:autoSpaceDE w:val="0"/>
        <w:autoSpaceDN w:val="0"/>
        <w:adjustRightInd w:val="0"/>
        <w:spacing w:after="0" w:line="240" w:lineRule="auto"/>
        <w:jc w:val="both"/>
        <w:rPr>
          <w:rFonts w:ascii="Arial" w:eastAsia="Batang" w:hAnsi="Arial" w:cs="Arial"/>
          <w:sz w:val="24"/>
          <w:szCs w:val="24"/>
          <w:lang w:eastAsia="es-CO"/>
        </w:rPr>
      </w:pPr>
    </w:p>
    <w:p w:rsidR="00476D13" w:rsidRPr="00E01A6A" w:rsidRDefault="00476D13" w:rsidP="00E01A6A">
      <w:pPr>
        <w:autoSpaceDE w:val="0"/>
        <w:autoSpaceDN w:val="0"/>
        <w:adjustRightInd w:val="0"/>
        <w:spacing w:after="0" w:line="240" w:lineRule="auto"/>
        <w:jc w:val="both"/>
        <w:rPr>
          <w:rFonts w:ascii="Arial" w:eastAsia="Batang" w:hAnsi="Arial" w:cs="Arial"/>
          <w:b/>
          <w:sz w:val="24"/>
          <w:szCs w:val="24"/>
          <w:lang w:eastAsia="es-CO"/>
        </w:rPr>
      </w:pPr>
      <w:r w:rsidRPr="00E01A6A">
        <w:rPr>
          <w:rFonts w:ascii="Arial" w:eastAsia="Batang" w:hAnsi="Arial" w:cs="Arial"/>
          <w:b/>
          <w:sz w:val="24"/>
          <w:szCs w:val="24"/>
          <w:lang w:eastAsia="es-CO"/>
        </w:rPr>
        <w:t xml:space="preserve">Documentos </w:t>
      </w:r>
      <w:r w:rsidR="003476B7" w:rsidRPr="00E01A6A">
        <w:rPr>
          <w:rFonts w:ascii="Arial" w:eastAsia="Batang" w:hAnsi="Arial" w:cs="Arial"/>
          <w:b/>
          <w:sz w:val="24"/>
          <w:szCs w:val="24"/>
          <w:lang w:eastAsia="es-CO"/>
        </w:rPr>
        <w:t>requeridos para</w:t>
      </w:r>
      <w:r w:rsidRPr="00E01A6A">
        <w:rPr>
          <w:rFonts w:ascii="Arial" w:eastAsia="Batang" w:hAnsi="Arial" w:cs="Arial"/>
          <w:b/>
          <w:sz w:val="24"/>
          <w:szCs w:val="24"/>
          <w:lang w:eastAsia="es-CO"/>
        </w:rPr>
        <w:t xml:space="preserve"> hacerse participe en el proceso de contratación Directa por la naturaleza del contrato.</w:t>
      </w:r>
      <w:r w:rsidR="003476B7" w:rsidRPr="00E01A6A">
        <w:rPr>
          <w:rFonts w:ascii="Arial" w:eastAsia="Batang" w:hAnsi="Arial" w:cs="Arial"/>
          <w:b/>
          <w:sz w:val="24"/>
          <w:szCs w:val="24"/>
          <w:lang w:eastAsia="es-CO"/>
        </w:rPr>
        <w:t>-</w:t>
      </w:r>
    </w:p>
    <w:p w:rsidR="00476D13" w:rsidRPr="00E01A6A" w:rsidRDefault="00476D13" w:rsidP="00E01A6A">
      <w:pPr>
        <w:autoSpaceDE w:val="0"/>
        <w:autoSpaceDN w:val="0"/>
        <w:adjustRightInd w:val="0"/>
        <w:spacing w:after="0" w:line="240" w:lineRule="auto"/>
        <w:ind w:left="426" w:hanging="426"/>
        <w:jc w:val="both"/>
        <w:rPr>
          <w:rFonts w:ascii="Arial" w:eastAsia="Batang" w:hAnsi="Arial" w:cs="Arial"/>
          <w:b/>
          <w:sz w:val="24"/>
          <w:szCs w:val="24"/>
          <w:lang w:eastAsia="es-CO"/>
        </w:rPr>
      </w:pPr>
    </w:p>
    <w:p w:rsidR="00476D13" w:rsidRPr="00E01A6A" w:rsidRDefault="00E01A6A" w:rsidP="00E01A6A">
      <w:p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1.</w:t>
      </w:r>
      <w:r w:rsidRPr="00E01A6A">
        <w:rPr>
          <w:rFonts w:ascii="Arial" w:eastAsia="Batang" w:hAnsi="Arial" w:cs="Arial"/>
          <w:sz w:val="24"/>
          <w:szCs w:val="24"/>
          <w:lang w:eastAsia="es-CO"/>
        </w:rPr>
        <w:tab/>
      </w:r>
      <w:r w:rsidR="00476D13" w:rsidRPr="00E01A6A">
        <w:rPr>
          <w:rFonts w:ascii="Arial" w:eastAsia="Batang" w:hAnsi="Arial" w:cs="Arial"/>
          <w:sz w:val="24"/>
          <w:szCs w:val="24"/>
          <w:lang w:eastAsia="es-CO"/>
        </w:rPr>
        <w:t>Carta de presentación de la oferta</w:t>
      </w:r>
    </w:p>
    <w:p w:rsidR="004C14B0" w:rsidRPr="00E01A6A" w:rsidRDefault="004C14B0" w:rsidP="00E01A6A">
      <w:p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 xml:space="preserve">2. </w:t>
      </w:r>
      <w:r w:rsidR="00E01A6A" w:rsidRPr="00E01A6A">
        <w:rPr>
          <w:rFonts w:ascii="Arial" w:eastAsia="Batang" w:hAnsi="Arial" w:cs="Arial"/>
          <w:sz w:val="24"/>
          <w:szCs w:val="24"/>
          <w:lang w:eastAsia="es-CO"/>
        </w:rPr>
        <w:tab/>
      </w:r>
      <w:r w:rsidR="00476D13" w:rsidRPr="00E01A6A">
        <w:rPr>
          <w:rFonts w:ascii="Arial" w:eastAsia="Batang" w:hAnsi="Arial" w:cs="Arial"/>
          <w:sz w:val="24"/>
          <w:szCs w:val="24"/>
          <w:lang w:eastAsia="es-CO"/>
        </w:rPr>
        <w:t>Copia de la cedula de ciudadanía</w:t>
      </w:r>
    </w:p>
    <w:p w:rsidR="004C14B0" w:rsidRPr="00E01A6A" w:rsidRDefault="004C14B0" w:rsidP="00E01A6A">
      <w:p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 xml:space="preserve">3. </w:t>
      </w:r>
      <w:r w:rsidR="00E01A6A" w:rsidRPr="00E01A6A">
        <w:rPr>
          <w:rFonts w:ascii="Arial" w:eastAsia="Batang" w:hAnsi="Arial" w:cs="Arial"/>
          <w:sz w:val="24"/>
          <w:szCs w:val="24"/>
          <w:lang w:eastAsia="es-CO"/>
        </w:rPr>
        <w:tab/>
      </w:r>
      <w:r w:rsidR="00476D13" w:rsidRPr="00E01A6A">
        <w:rPr>
          <w:rFonts w:ascii="Arial" w:eastAsia="Batang" w:hAnsi="Arial" w:cs="Arial"/>
          <w:sz w:val="24"/>
          <w:szCs w:val="24"/>
          <w:lang w:eastAsia="es-CO"/>
        </w:rPr>
        <w:t xml:space="preserve">Certificado de Existencia y Representación legal </w:t>
      </w:r>
    </w:p>
    <w:p w:rsidR="00476D13" w:rsidRPr="00E01A6A" w:rsidRDefault="004C14B0" w:rsidP="00E01A6A">
      <w:p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 xml:space="preserve">4. </w:t>
      </w:r>
      <w:r w:rsidR="00E01A6A" w:rsidRPr="00E01A6A">
        <w:rPr>
          <w:rFonts w:ascii="Arial" w:eastAsia="Batang" w:hAnsi="Arial" w:cs="Arial"/>
          <w:sz w:val="24"/>
          <w:szCs w:val="24"/>
          <w:lang w:eastAsia="es-CO"/>
        </w:rPr>
        <w:tab/>
      </w:r>
      <w:r w:rsidR="00476D13" w:rsidRPr="00E01A6A">
        <w:rPr>
          <w:rFonts w:ascii="Arial" w:eastAsia="Batang" w:hAnsi="Arial" w:cs="Arial"/>
          <w:sz w:val="24"/>
          <w:szCs w:val="24"/>
          <w:lang w:eastAsia="es-CO"/>
        </w:rPr>
        <w:t>Autorización del órgano societario correspondiente (si se requiere)</w:t>
      </w:r>
    </w:p>
    <w:p w:rsidR="00476D13" w:rsidRPr="00E01A6A" w:rsidRDefault="004C14B0" w:rsidP="00E01A6A">
      <w:p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 xml:space="preserve">5. </w:t>
      </w:r>
      <w:r w:rsidR="00E01A6A" w:rsidRPr="00E01A6A">
        <w:rPr>
          <w:rFonts w:ascii="Arial" w:eastAsia="Batang" w:hAnsi="Arial" w:cs="Arial"/>
          <w:sz w:val="24"/>
          <w:szCs w:val="24"/>
          <w:lang w:eastAsia="es-CO"/>
        </w:rPr>
        <w:tab/>
      </w:r>
      <w:r w:rsidR="00476D13" w:rsidRPr="00E01A6A">
        <w:rPr>
          <w:rFonts w:ascii="Arial" w:eastAsia="Batang" w:hAnsi="Arial" w:cs="Arial"/>
          <w:sz w:val="24"/>
          <w:szCs w:val="24"/>
          <w:lang w:eastAsia="es-CO"/>
        </w:rPr>
        <w:t>Certificado de pago de aportes de seguridad social</w:t>
      </w:r>
    </w:p>
    <w:p w:rsidR="00476D13" w:rsidRPr="00E01A6A" w:rsidRDefault="00476D1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Verificación de no inclusión en el boletín de responsables fiscales</w:t>
      </w:r>
    </w:p>
    <w:p w:rsidR="00476D13" w:rsidRPr="00E01A6A" w:rsidRDefault="00476D1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Verificación del Certificado de Antecedentes Disciplinarios</w:t>
      </w:r>
    </w:p>
    <w:p w:rsidR="00476D13" w:rsidRPr="00E01A6A" w:rsidRDefault="00476D1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Certificado de antecedentes judiciales</w:t>
      </w:r>
    </w:p>
    <w:p w:rsidR="00476D13" w:rsidRPr="00E01A6A" w:rsidRDefault="00476D1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Inscripción en el Registro Único Tributario</w:t>
      </w:r>
    </w:p>
    <w:p w:rsidR="00476D13" w:rsidRPr="00E01A6A" w:rsidRDefault="00476D1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Certificado de no encontrarse en curso de inhabilidades e incompatibilidades</w:t>
      </w:r>
    </w:p>
    <w:p w:rsidR="00476D13" w:rsidRPr="00E01A6A" w:rsidRDefault="00476D1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 xml:space="preserve">Suscripción compromiso anticorrupción </w:t>
      </w:r>
    </w:p>
    <w:p w:rsidR="00476D13" w:rsidRPr="00E01A6A" w:rsidRDefault="00476D13" w:rsidP="00E01A6A">
      <w:pPr>
        <w:pStyle w:val="Prrafodelista"/>
        <w:numPr>
          <w:ilvl w:val="0"/>
          <w:numId w:val="10"/>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Registros INVIMAS (si se requiere) certificados de condiciones sanitarias (si se requiere), certificados de buenas prácticas de manufactura. (si se requiere).</w:t>
      </w:r>
    </w:p>
    <w:p w:rsidR="009000A1" w:rsidRPr="00E01A6A" w:rsidRDefault="009000A1" w:rsidP="00E01A6A">
      <w:pPr>
        <w:autoSpaceDE w:val="0"/>
        <w:autoSpaceDN w:val="0"/>
        <w:adjustRightInd w:val="0"/>
        <w:spacing w:after="0" w:line="240" w:lineRule="auto"/>
        <w:jc w:val="both"/>
        <w:rPr>
          <w:rFonts w:ascii="Arial" w:eastAsia="Batang" w:hAnsi="Arial" w:cs="Arial"/>
          <w:b/>
          <w:sz w:val="24"/>
          <w:szCs w:val="24"/>
          <w:lang w:eastAsia="es-CO"/>
        </w:rPr>
      </w:pPr>
    </w:p>
    <w:p w:rsidR="009A5FD2" w:rsidRDefault="009A5FD2" w:rsidP="00A03D4D">
      <w:pPr>
        <w:pStyle w:val="Prrafodelista"/>
        <w:numPr>
          <w:ilvl w:val="0"/>
          <w:numId w:val="32"/>
        </w:numPr>
        <w:autoSpaceDE w:val="0"/>
        <w:autoSpaceDN w:val="0"/>
        <w:adjustRightInd w:val="0"/>
        <w:spacing w:after="0" w:line="240" w:lineRule="auto"/>
        <w:jc w:val="both"/>
        <w:rPr>
          <w:rFonts w:ascii="Arial" w:eastAsia="Batang" w:hAnsi="Arial" w:cs="Arial"/>
          <w:b/>
          <w:sz w:val="28"/>
          <w:szCs w:val="28"/>
          <w:lang w:eastAsia="es-CO"/>
        </w:rPr>
      </w:pPr>
      <w:r w:rsidRPr="00A03D4D">
        <w:rPr>
          <w:rFonts w:ascii="Arial" w:eastAsia="Batang" w:hAnsi="Arial" w:cs="Arial"/>
          <w:b/>
          <w:sz w:val="28"/>
          <w:szCs w:val="28"/>
          <w:lang w:eastAsia="es-CO"/>
        </w:rPr>
        <w:t xml:space="preserve">DIRECTO DE MENOR CUANTÍA. – </w:t>
      </w:r>
    </w:p>
    <w:p w:rsidR="00B00004" w:rsidRPr="00A03D4D" w:rsidRDefault="00B00004" w:rsidP="00B00004">
      <w:pPr>
        <w:pStyle w:val="Prrafodelista"/>
        <w:autoSpaceDE w:val="0"/>
        <w:autoSpaceDN w:val="0"/>
        <w:adjustRightInd w:val="0"/>
        <w:spacing w:after="0" w:line="240" w:lineRule="auto"/>
        <w:jc w:val="both"/>
        <w:rPr>
          <w:rFonts w:ascii="Arial" w:eastAsia="Batang" w:hAnsi="Arial" w:cs="Arial"/>
          <w:b/>
          <w:sz w:val="28"/>
          <w:szCs w:val="28"/>
          <w:lang w:eastAsia="es-CO"/>
        </w:rPr>
      </w:pPr>
    </w:p>
    <w:p w:rsidR="00436CC3" w:rsidRPr="00E01A6A" w:rsidRDefault="00436CC3" w:rsidP="00E01A6A">
      <w:pPr>
        <w:autoSpaceDE w:val="0"/>
        <w:autoSpaceDN w:val="0"/>
        <w:adjustRightInd w:val="0"/>
        <w:spacing w:after="0" w:line="240" w:lineRule="auto"/>
        <w:jc w:val="both"/>
        <w:rPr>
          <w:rFonts w:ascii="Arial" w:eastAsia="Batang" w:hAnsi="Arial" w:cs="Arial"/>
          <w:b/>
          <w:sz w:val="24"/>
          <w:szCs w:val="24"/>
          <w:lang w:eastAsia="es-CO"/>
        </w:rPr>
      </w:pPr>
      <w:r w:rsidRPr="00E01A6A">
        <w:rPr>
          <w:rFonts w:ascii="Arial" w:eastAsia="Batang" w:hAnsi="Arial" w:cs="Arial"/>
          <w:sz w:val="24"/>
          <w:szCs w:val="24"/>
          <w:lang w:eastAsia="es-CO"/>
        </w:rPr>
        <w:lastRenderedPageBreak/>
        <w:t>Sin perjuicio de la documentación jurídica, técnica y financiera que se exija en los términos de condiciones o en las invitaciones a ofertar, cuando se trate de contratos con formalidades plenas, el oferente deberá acreditar como mínimo los siguientes documentos</w:t>
      </w:r>
      <w:r w:rsidR="009000A1" w:rsidRPr="00E01A6A">
        <w:rPr>
          <w:rFonts w:ascii="Arial" w:eastAsia="Batang" w:hAnsi="Arial" w:cs="Arial"/>
          <w:sz w:val="24"/>
          <w:szCs w:val="24"/>
          <w:lang w:eastAsia="es-CO"/>
        </w:rPr>
        <w:t>:</w:t>
      </w:r>
    </w:p>
    <w:p w:rsidR="00436CC3" w:rsidRPr="00E01A6A" w:rsidRDefault="00436CC3" w:rsidP="00E01A6A">
      <w:pPr>
        <w:autoSpaceDE w:val="0"/>
        <w:autoSpaceDN w:val="0"/>
        <w:adjustRightInd w:val="0"/>
        <w:spacing w:after="0" w:line="240" w:lineRule="auto"/>
        <w:ind w:left="426" w:hanging="426"/>
        <w:jc w:val="both"/>
        <w:rPr>
          <w:rFonts w:ascii="Arial" w:eastAsia="Batang" w:hAnsi="Arial" w:cs="Arial"/>
          <w:b/>
          <w:sz w:val="24"/>
          <w:szCs w:val="24"/>
          <w:lang w:eastAsia="es-CO"/>
        </w:rPr>
      </w:pPr>
    </w:p>
    <w:p w:rsidR="00436CC3" w:rsidRPr="00E01A6A" w:rsidRDefault="00436CC3" w:rsidP="00E01A6A">
      <w:pPr>
        <w:pStyle w:val="Prrafodelista"/>
        <w:numPr>
          <w:ilvl w:val="0"/>
          <w:numId w:val="1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val="es-CO" w:eastAsia="es-CO"/>
        </w:rPr>
        <w:t>Carta de presentación de la oferta</w:t>
      </w:r>
    </w:p>
    <w:p w:rsidR="00436CC3" w:rsidRPr="00E01A6A" w:rsidRDefault="00436CC3" w:rsidP="00E01A6A">
      <w:pPr>
        <w:pStyle w:val="Prrafodelista"/>
        <w:numPr>
          <w:ilvl w:val="0"/>
          <w:numId w:val="1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Copia de la cedula de ciudadanía</w:t>
      </w:r>
    </w:p>
    <w:p w:rsidR="00436CC3" w:rsidRPr="00E01A6A" w:rsidRDefault="00436CC3" w:rsidP="00E01A6A">
      <w:pPr>
        <w:pStyle w:val="Prrafodelista"/>
        <w:numPr>
          <w:ilvl w:val="0"/>
          <w:numId w:val="1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 xml:space="preserve">Certificado de Existencia y Representación legal </w:t>
      </w:r>
    </w:p>
    <w:p w:rsidR="00436CC3" w:rsidRPr="00E01A6A" w:rsidRDefault="00436CC3" w:rsidP="00E01A6A">
      <w:pPr>
        <w:pStyle w:val="Prrafodelista"/>
        <w:numPr>
          <w:ilvl w:val="0"/>
          <w:numId w:val="1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Autorización del órgano societario correspondiente (si se requiere)</w:t>
      </w:r>
    </w:p>
    <w:p w:rsidR="00436CC3" w:rsidRPr="00E01A6A" w:rsidRDefault="00436CC3" w:rsidP="00E01A6A">
      <w:pPr>
        <w:pStyle w:val="Prrafodelista"/>
        <w:numPr>
          <w:ilvl w:val="0"/>
          <w:numId w:val="1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Certificado de pago de aportes de seguridad social</w:t>
      </w:r>
    </w:p>
    <w:p w:rsidR="00436CC3" w:rsidRPr="00E01A6A" w:rsidRDefault="00436CC3" w:rsidP="00E01A6A">
      <w:pPr>
        <w:pStyle w:val="Prrafodelista"/>
        <w:numPr>
          <w:ilvl w:val="0"/>
          <w:numId w:val="1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Verificación de no inclusión en el boletín de responsables fiscales</w:t>
      </w:r>
    </w:p>
    <w:p w:rsidR="00436CC3" w:rsidRPr="00E01A6A" w:rsidRDefault="00436CC3" w:rsidP="00E01A6A">
      <w:pPr>
        <w:pStyle w:val="Prrafodelista"/>
        <w:numPr>
          <w:ilvl w:val="0"/>
          <w:numId w:val="1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Verificación del Certificado de Antecedentes Disciplinarios</w:t>
      </w:r>
    </w:p>
    <w:p w:rsidR="00436CC3" w:rsidRPr="00E01A6A" w:rsidRDefault="00436CC3" w:rsidP="00E01A6A">
      <w:pPr>
        <w:pStyle w:val="Prrafodelista"/>
        <w:numPr>
          <w:ilvl w:val="0"/>
          <w:numId w:val="1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Certificado de antecedentes judiciales</w:t>
      </w:r>
    </w:p>
    <w:p w:rsidR="00436CC3" w:rsidRPr="00E01A6A" w:rsidRDefault="00436CC3" w:rsidP="00E01A6A">
      <w:pPr>
        <w:pStyle w:val="Prrafodelista"/>
        <w:numPr>
          <w:ilvl w:val="0"/>
          <w:numId w:val="1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Inscripción en el RUP</w:t>
      </w:r>
    </w:p>
    <w:p w:rsidR="00436CC3" w:rsidRPr="00E01A6A" w:rsidRDefault="00436CC3" w:rsidP="00E01A6A">
      <w:pPr>
        <w:pStyle w:val="Prrafodelista"/>
        <w:numPr>
          <w:ilvl w:val="0"/>
          <w:numId w:val="1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Inscripción en el Registro Único Tributario</w:t>
      </w:r>
    </w:p>
    <w:p w:rsidR="00436CC3" w:rsidRPr="00E01A6A" w:rsidRDefault="00436CC3" w:rsidP="00E01A6A">
      <w:pPr>
        <w:pStyle w:val="Prrafodelista"/>
        <w:numPr>
          <w:ilvl w:val="0"/>
          <w:numId w:val="1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Certificado de no encontrarse en curso de inhabilidades e incompatibilidades</w:t>
      </w:r>
    </w:p>
    <w:p w:rsidR="00436CC3" w:rsidRPr="00E01A6A" w:rsidRDefault="00436CC3" w:rsidP="00E01A6A">
      <w:pPr>
        <w:pStyle w:val="Prrafodelista"/>
        <w:numPr>
          <w:ilvl w:val="0"/>
          <w:numId w:val="1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 xml:space="preserve">Suscripción compromiso anticorrupción </w:t>
      </w:r>
    </w:p>
    <w:p w:rsidR="009000A1" w:rsidRPr="00E01A6A" w:rsidRDefault="00436CC3" w:rsidP="00E01A6A">
      <w:pPr>
        <w:pStyle w:val="Prrafodelista"/>
        <w:numPr>
          <w:ilvl w:val="0"/>
          <w:numId w:val="1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Registros INVIMAS (si se requiere) certificados de condiciones sanitarias (si se requiere), certificados de buenas prácticas de manufactura. (si se requiere).</w:t>
      </w:r>
    </w:p>
    <w:p w:rsidR="006A0EC9" w:rsidRPr="00E01A6A" w:rsidRDefault="006A0EC9" w:rsidP="00E01A6A">
      <w:pPr>
        <w:pStyle w:val="Prrafodelista"/>
        <w:autoSpaceDE w:val="0"/>
        <w:autoSpaceDN w:val="0"/>
        <w:adjustRightInd w:val="0"/>
        <w:spacing w:after="0" w:line="240" w:lineRule="auto"/>
        <w:ind w:left="0"/>
        <w:jc w:val="both"/>
        <w:rPr>
          <w:rFonts w:ascii="Arial" w:eastAsia="Batang" w:hAnsi="Arial" w:cs="Arial"/>
          <w:sz w:val="24"/>
          <w:szCs w:val="24"/>
          <w:lang w:eastAsia="es-CO"/>
        </w:rPr>
      </w:pPr>
    </w:p>
    <w:p w:rsidR="00392D5C" w:rsidRPr="00E01A6A" w:rsidRDefault="005107ED" w:rsidP="00E01A6A">
      <w:pPr>
        <w:autoSpaceDE w:val="0"/>
        <w:autoSpaceDN w:val="0"/>
        <w:adjustRightInd w:val="0"/>
        <w:spacing w:after="0" w:line="240" w:lineRule="auto"/>
        <w:jc w:val="both"/>
        <w:rPr>
          <w:rFonts w:ascii="Arial" w:eastAsia="Batang" w:hAnsi="Arial" w:cs="Arial"/>
          <w:b/>
          <w:sz w:val="24"/>
          <w:szCs w:val="24"/>
          <w:lang w:eastAsia="es-CO"/>
        </w:rPr>
      </w:pPr>
      <w:r w:rsidRPr="00E01A6A">
        <w:rPr>
          <w:rFonts w:ascii="Arial" w:eastAsia="Batang" w:hAnsi="Arial" w:cs="Arial"/>
          <w:b/>
          <w:sz w:val="24"/>
          <w:szCs w:val="24"/>
          <w:lang w:eastAsia="es-CO"/>
        </w:rPr>
        <w:t>R</w:t>
      </w:r>
      <w:r w:rsidR="009000A1" w:rsidRPr="00E01A6A">
        <w:rPr>
          <w:rFonts w:ascii="Arial" w:eastAsia="Batang" w:hAnsi="Arial" w:cs="Arial"/>
          <w:b/>
          <w:sz w:val="24"/>
          <w:szCs w:val="24"/>
          <w:lang w:eastAsia="es-CO"/>
        </w:rPr>
        <w:t>equisitos habilitantes en procesos de menor cuantía.-</w:t>
      </w:r>
    </w:p>
    <w:p w:rsidR="00392D5C" w:rsidRPr="00E01A6A" w:rsidRDefault="00392D5C" w:rsidP="00E01A6A">
      <w:pPr>
        <w:autoSpaceDE w:val="0"/>
        <w:autoSpaceDN w:val="0"/>
        <w:adjustRightInd w:val="0"/>
        <w:spacing w:after="0" w:line="240" w:lineRule="auto"/>
        <w:jc w:val="both"/>
        <w:rPr>
          <w:rFonts w:ascii="Arial" w:eastAsia="Batang" w:hAnsi="Arial" w:cs="Arial"/>
          <w:b/>
          <w:sz w:val="24"/>
          <w:szCs w:val="24"/>
          <w:lang w:eastAsia="es-CO"/>
        </w:rPr>
      </w:pPr>
    </w:p>
    <w:p w:rsidR="00392D5C" w:rsidRPr="00E01A6A" w:rsidRDefault="00392D5C" w:rsidP="00E01A6A">
      <w:pPr>
        <w:autoSpaceDE w:val="0"/>
        <w:autoSpaceDN w:val="0"/>
        <w:adjustRightInd w:val="0"/>
        <w:spacing w:after="0" w:line="240" w:lineRule="auto"/>
        <w:jc w:val="both"/>
        <w:rPr>
          <w:rFonts w:ascii="Arial" w:hAnsi="Arial" w:cs="Arial"/>
          <w:sz w:val="24"/>
          <w:szCs w:val="24"/>
        </w:rPr>
      </w:pPr>
      <w:r w:rsidRPr="00E01A6A">
        <w:rPr>
          <w:rFonts w:ascii="Arial" w:hAnsi="Arial" w:cs="Arial"/>
          <w:sz w:val="24"/>
          <w:szCs w:val="24"/>
        </w:rPr>
        <w:t>Los requisitos habilitantes miden la aptitud del proponente para participar en un Proceso de Contratación como oferente y están referidos a su capacidad jurídica, financiera, organizacional y su experiencia. El propósito de los requisitos habilitantes es establecer unas condiciones mínimas para los proponentes de tal manera que la Entidad Estatal sólo evalúe las ofertas de aquellos que están en condiciones de cumplir con el objeto del Proceso de Contratación.</w:t>
      </w:r>
    </w:p>
    <w:p w:rsidR="00392D5C" w:rsidRPr="00E01A6A" w:rsidRDefault="00392D5C" w:rsidP="00E01A6A">
      <w:pPr>
        <w:autoSpaceDE w:val="0"/>
        <w:autoSpaceDN w:val="0"/>
        <w:adjustRightInd w:val="0"/>
        <w:spacing w:after="0" w:line="240" w:lineRule="auto"/>
        <w:jc w:val="both"/>
        <w:rPr>
          <w:rFonts w:ascii="Arial" w:hAnsi="Arial" w:cs="Arial"/>
          <w:sz w:val="24"/>
          <w:szCs w:val="24"/>
        </w:rPr>
      </w:pPr>
    </w:p>
    <w:p w:rsidR="0080120D" w:rsidRPr="00E01A6A" w:rsidRDefault="00F536CA" w:rsidP="00E01A6A">
      <w:pPr>
        <w:pStyle w:val="Prrafodelista"/>
        <w:numPr>
          <w:ilvl w:val="0"/>
          <w:numId w:val="12"/>
        </w:numPr>
        <w:spacing w:after="0" w:line="240" w:lineRule="auto"/>
        <w:ind w:left="284" w:hanging="284"/>
        <w:jc w:val="both"/>
        <w:rPr>
          <w:rFonts w:ascii="Arial" w:hAnsi="Arial" w:cs="Arial"/>
          <w:b/>
          <w:sz w:val="24"/>
          <w:szCs w:val="24"/>
          <w:u w:val="single"/>
          <w:lang w:val="es-ES" w:eastAsia="es-ES"/>
        </w:rPr>
      </w:pPr>
      <w:r w:rsidRPr="00E01A6A">
        <w:rPr>
          <w:rFonts w:ascii="Arial" w:hAnsi="Arial" w:cs="Arial"/>
          <w:b/>
          <w:sz w:val="24"/>
          <w:szCs w:val="24"/>
          <w:u w:val="single"/>
          <w:lang w:val="es-ES" w:eastAsia="es-ES"/>
        </w:rPr>
        <w:t>EXPERIENCIA</w:t>
      </w:r>
      <w:r w:rsidR="00392D5C" w:rsidRPr="00E01A6A">
        <w:rPr>
          <w:rFonts w:ascii="Arial" w:hAnsi="Arial" w:cs="Arial"/>
          <w:b/>
          <w:sz w:val="24"/>
          <w:szCs w:val="24"/>
          <w:lang w:val="es-ES" w:eastAsia="es-ES"/>
        </w:rPr>
        <w:t xml:space="preserve">: </w:t>
      </w:r>
      <w:r w:rsidR="00E7369D" w:rsidRPr="00E01A6A">
        <w:rPr>
          <w:rFonts w:ascii="Arial" w:hAnsi="Arial" w:cs="Arial"/>
          <w:sz w:val="24"/>
          <w:szCs w:val="24"/>
          <w:lang w:val="es-ES" w:eastAsia="es-ES"/>
        </w:rPr>
        <w:t>La experiencia que debe acreditar el oferente no podrá ser inferior a ____ (__) contratos ejecutados de la misma naturaleza del contrato que se pretende celebrar y que deben estar reflejados en el Registro Único de Proponentes de conformidad con el clasificador de bienes y servicios UNSPSC.</w:t>
      </w:r>
    </w:p>
    <w:p w:rsidR="0080120D" w:rsidRPr="00E01A6A" w:rsidRDefault="0080120D" w:rsidP="00E01A6A">
      <w:pPr>
        <w:pStyle w:val="Prrafodelista"/>
        <w:spacing w:after="0" w:line="240" w:lineRule="auto"/>
        <w:ind w:left="284" w:hanging="284"/>
        <w:jc w:val="both"/>
        <w:rPr>
          <w:rFonts w:ascii="Arial" w:hAnsi="Arial" w:cs="Arial"/>
          <w:b/>
          <w:sz w:val="24"/>
          <w:szCs w:val="24"/>
          <w:u w:val="single"/>
          <w:lang w:val="es-ES" w:eastAsia="es-ES"/>
        </w:rPr>
      </w:pPr>
    </w:p>
    <w:p w:rsidR="00392D5C" w:rsidRPr="00E01A6A" w:rsidRDefault="00392D5C" w:rsidP="00E01A6A">
      <w:pPr>
        <w:pStyle w:val="Prrafodelista"/>
        <w:spacing w:after="0" w:line="240" w:lineRule="auto"/>
        <w:ind w:left="284"/>
        <w:jc w:val="both"/>
        <w:rPr>
          <w:rFonts w:ascii="Arial" w:hAnsi="Arial" w:cs="Arial"/>
          <w:b/>
          <w:sz w:val="24"/>
          <w:szCs w:val="24"/>
          <w:u w:val="single"/>
          <w:lang w:val="es-ES" w:eastAsia="es-ES"/>
        </w:rPr>
      </w:pPr>
      <w:r w:rsidRPr="00E01A6A">
        <w:rPr>
          <w:rFonts w:ascii="Arial" w:hAnsi="Arial" w:cs="Arial"/>
          <w:b/>
          <w:i/>
          <w:sz w:val="24"/>
          <w:szCs w:val="24"/>
          <w:highlight w:val="yellow"/>
          <w:lang w:val="es-ES" w:eastAsia="es-ES"/>
        </w:rPr>
        <w:t>En este ítem, el responsable de la elaboración del estudio de conveniencia y oportunidad</w:t>
      </w:r>
      <w:r w:rsidR="00E7369D" w:rsidRPr="00E01A6A">
        <w:rPr>
          <w:rFonts w:ascii="Arial" w:hAnsi="Arial" w:cs="Arial"/>
          <w:b/>
          <w:i/>
          <w:sz w:val="24"/>
          <w:szCs w:val="24"/>
          <w:highlight w:val="yellow"/>
          <w:lang w:val="es-ES" w:eastAsia="es-ES"/>
        </w:rPr>
        <w:t xml:space="preserve">, deberá hacer la exigencia de experiencia que se requiera dependiendo del contrato que se </w:t>
      </w:r>
      <w:r w:rsidR="00B53ECA" w:rsidRPr="00E01A6A">
        <w:rPr>
          <w:rFonts w:ascii="Arial" w:hAnsi="Arial" w:cs="Arial"/>
          <w:b/>
          <w:i/>
          <w:sz w:val="24"/>
          <w:szCs w:val="24"/>
          <w:highlight w:val="yellow"/>
          <w:lang w:val="es-ES" w:eastAsia="es-ES"/>
        </w:rPr>
        <w:t>pretenda</w:t>
      </w:r>
      <w:r w:rsidR="00E7369D" w:rsidRPr="00E01A6A">
        <w:rPr>
          <w:rFonts w:ascii="Arial" w:hAnsi="Arial" w:cs="Arial"/>
          <w:b/>
          <w:i/>
          <w:sz w:val="24"/>
          <w:szCs w:val="24"/>
          <w:highlight w:val="yellow"/>
          <w:lang w:val="es-ES" w:eastAsia="es-ES"/>
        </w:rPr>
        <w:t xml:space="preserve"> celebrar</w:t>
      </w:r>
      <w:r w:rsidR="00E7369D" w:rsidRPr="00E01A6A">
        <w:rPr>
          <w:rFonts w:ascii="Arial" w:hAnsi="Arial" w:cs="Arial"/>
          <w:sz w:val="24"/>
          <w:szCs w:val="24"/>
          <w:highlight w:val="yellow"/>
          <w:lang w:val="es-ES" w:eastAsia="es-ES"/>
        </w:rPr>
        <w:t xml:space="preserve">. </w:t>
      </w:r>
    </w:p>
    <w:p w:rsidR="00476D13" w:rsidRPr="00E01A6A" w:rsidRDefault="00476D13" w:rsidP="00E01A6A">
      <w:pPr>
        <w:pStyle w:val="Prrafodelista"/>
        <w:spacing w:after="0" w:line="240" w:lineRule="auto"/>
        <w:ind w:left="284" w:hanging="284"/>
        <w:jc w:val="both"/>
        <w:rPr>
          <w:rFonts w:ascii="Arial" w:hAnsi="Arial" w:cs="Arial"/>
          <w:b/>
          <w:sz w:val="24"/>
          <w:szCs w:val="24"/>
          <w:u w:val="single"/>
          <w:lang w:val="es-ES" w:eastAsia="es-ES"/>
        </w:rPr>
      </w:pPr>
    </w:p>
    <w:p w:rsidR="00436CC3" w:rsidRPr="00E01A6A" w:rsidRDefault="00436CC3" w:rsidP="00E01A6A">
      <w:pPr>
        <w:pStyle w:val="Prrafodelista"/>
        <w:numPr>
          <w:ilvl w:val="0"/>
          <w:numId w:val="12"/>
        </w:numPr>
        <w:spacing w:after="0" w:line="240" w:lineRule="auto"/>
        <w:ind w:left="284" w:hanging="284"/>
        <w:jc w:val="both"/>
        <w:rPr>
          <w:rFonts w:ascii="Arial" w:hAnsi="Arial" w:cs="Arial"/>
          <w:b/>
          <w:sz w:val="24"/>
          <w:szCs w:val="24"/>
          <w:u w:val="single"/>
          <w:lang w:val="es-ES" w:eastAsia="es-ES"/>
        </w:rPr>
      </w:pPr>
      <w:r w:rsidRPr="00E01A6A">
        <w:rPr>
          <w:rFonts w:ascii="Arial" w:hAnsi="Arial" w:cs="Arial"/>
          <w:b/>
          <w:sz w:val="24"/>
          <w:szCs w:val="24"/>
          <w:u w:val="single"/>
          <w:lang w:val="es-ES" w:eastAsia="es-ES"/>
        </w:rPr>
        <w:t>CAPACIDAD JURIDICA</w:t>
      </w:r>
      <w:r w:rsidRPr="00E01A6A">
        <w:rPr>
          <w:rFonts w:ascii="Arial" w:hAnsi="Arial" w:cs="Arial"/>
          <w:sz w:val="24"/>
          <w:szCs w:val="24"/>
          <w:lang w:val="es-ES" w:eastAsia="es-ES"/>
        </w:rPr>
        <w:t xml:space="preserve"> Las personas naturales o jurídicas, nacionales o extranjeras, como también, los consorcios o Uniones Temporales que deseen participara en una invitación o convocatoria pública para contratar bienes, obras o </w:t>
      </w:r>
      <w:r w:rsidRPr="00E01A6A">
        <w:rPr>
          <w:rFonts w:ascii="Arial" w:hAnsi="Arial" w:cs="Arial"/>
          <w:sz w:val="24"/>
          <w:szCs w:val="24"/>
          <w:lang w:val="es-ES" w:eastAsia="es-ES"/>
        </w:rPr>
        <w:lastRenderedPageBreak/>
        <w:t>servicios con la ESE no deben encontrarse incursas en causales de inhabilidad, incompatibilidad o conflicto de interés de conformidad con el ordenamiento vigente.</w:t>
      </w:r>
    </w:p>
    <w:p w:rsidR="00436CC3" w:rsidRPr="00E01A6A" w:rsidRDefault="00436CC3" w:rsidP="00E01A6A">
      <w:pPr>
        <w:pStyle w:val="Prrafodelista"/>
        <w:spacing w:after="0" w:line="240" w:lineRule="auto"/>
        <w:ind w:left="284" w:hanging="284"/>
        <w:rPr>
          <w:rFonts w:ascii="Arial" w:hAnsi="Arial" w:cs="Arial"/>
          <w:b/>
          <w:sz w:val="24"/>
          <w:szCs w:val="24"/>
          <w:u w:val="single"/>
          <w:lang w:val="es-ES" w:eastAsia="es-ES"/>
        </w:rPr>
      </w:pPr>
    </w:p>
    <w:p w:rsidR="00BA7393" w:rsidRPr="00E01A6A" w:rsidRDefault="00436CC3" w:rsidP="00E01A6A">
      <w:pPr>
        <w:pStyle w:val="Prrafodelista"/>
        <w:spacing w:after="0" w:line="240" w:lineRule="auto"/>
        <w:ind w:left="284"/>
        <w:jc w:val="both"/>
        <w:rPr>
          <w:rFonts w:ascii="Arial" w:hAnsi="Arial" w:cs="Arial"/>
          <w:sz w:val="24"/>
          <w:szCs w:val="24"/>
          <w:lang w:val="es-ES" w:eastAsia="es-ES"/>
        </w:rPr>
      </w:pPr>
      <w:r w:rsidRPr="00E01A6A">
        <w:rPr>
          <w:rFonts w:ascii="Arial" w:hAnsi="Arial" w:cs="Arial"/>
          <w:sz w:val="24"/>
          <w:szCs w:val="24"/>
          <w:lang w:val="es-ES" w:eastAsia="es-ES"/>
        </w:rPr>
        <w:t>La capacidad jurídica se verificara, con el Certificado de Existencia y Representación Legal para personas jurídicas y el certificado de Registro de Matricula Mercantil para personas naturale</w:t>
      </w:r>
      <w:r w:rsidR="00476D13" w:rsidRPr="00E01A6A">
        <w:rPr>
          <w:rFonts w:ascii="Arial" w:hAnsi="Arial" w:cs="Arial"/>
          <w:sz w:val="24"/>
          <w:szCs w:val="24"/>
          <w:lang w:val="es-ES" w:eastAsia="es-ES"/>
        </w:rPr>
        <w:t>s.</w:t>
      </w:r>
    </w:p>
    <w:p w:rsidR="00B53ECA" w:rsidRPr="00E01A6A" w:rsidRDefault="00B53ECA" w:rsidP="00E01A6A">
      <w:pPr>
        <w:pStyle w:val="Prrafodelista"/>
        <w:spacing w:after="0" w:line="240" w:lineRule="auto"/>
        <w:ind w:left="284" w:hanging="284"/>
        <w:jc w:val="both"/>
        <w:rPr>
          <w:rFonts w:ascii="Arial" w:hAnsi="Arial" w:cs="Arial"/>
          <w:sz w:val="24"/>
          <w:szCs w:val="24"/>
          <w:lang w:val="es-ES" w:eastAsia="es-ES"/>
        </w:rPr>
      </w:pPr>
    </w:p>
    <w:p w:rsidR="00C13B8F" w:rsidRPr="00E01A6A" w:rsidRDefault="00C13B8F" w:rsidP="00E01A6A">
      <w:pPr>
        <w:pStyle w:val="Prrafodelista"/>
        <w:numPr>
          <w:ilvl w:val="0"/>
          <w:numId w:val="12"/>
        </w:numPr>
        <w:spacing w:after="0" w:line="240" w:lineRule="auto"/>
        <w:ind w:left="284" w:hanging="284"/>
        <w:jc w:val="both"/>
        <w:rPr>
          <w:rFonts w:ascii="Arial" w:hAnsi="Arial" w:cs="Arial"/>
          <w:sz w:val="24"/>
          <w:szCs w:val="24"/>
          <w:lang w:val="es-ES" w:eastAsia="es-ES"/>
        </w:rPr>
      </w:pPr>
      <w:r w:rsidRPr="00E01A6A">
        <w:rPr>
          <w:rFonts w:ascii="Arial" w:hAnsi="Arial" w:cs="Arial"/>
          <w:b/>
          <w:sz w:val="24"/>
          <w:szCs w:val="24"/>
          <w:u w:val="single"/>
          <w:lang w:val="es-ES" w:eastAsia="es-ES"/>
        </w:rPr>
        <w:t>CAPACIDAD FINANCIERA</w:t>
      </w:r>
      <w:r w:rsidRPr="00E01A6A">
        <w:rPr>
          <w:rFonts w:ascii="Arial" w:hAnsi="Arial" w:cs="Arial"/>
          <w:sz w:val="24"/>
          <w:szCs w:val="24"/>
          <w:u w:val="single"/>
          <w:lang w:val="es-ES" w:eastAsia="es-ES"/>
        </w:rPr>
        <w:t xml:space="preserve"> </w:t>
      </w:r>
      <w:r w:rsidRPr="00E01A6A">
        <w:rPr>
          <w:rFonts w:ascii="Arial" w:hAnsi="Arial" w:cs="Arial"/>
          <w:sz w:val="24"/>
          <w:szCs w:val="24"/>
          <w:lang w:val="es-ES" w:eastAsia="es-ES"/>
        </w:rPr>
        <w:t>Para la verificación de la capacidad financiera, se tendrá en cuenta la información financiera con corte a 31 de diciembre del año anterior contenida en el Registro Único de Proponentes.</w:t>
      </w:r>
    </w:p>
    <w:p w:rsidR="00B53ECA" w:rsidRPr="00E01A6A" w:rsidRDefault="00B53ECA" w:rsidP="00E01A6A">
      <w:pPr>
        <w:pStyle w:val="Prrafodelista"/>
        <w:spacing w:after="0" w:line="240" w:lineRule="auto"/>
        <w:ind w:left="284" w:hanging="284"/>
        <w:jc w:val="both"/>
        <w:rPr>
          <w:rFonts w:ascii="Arial" w:hAnsi="Arial" w:cs="Arial"/>
          <w:sz w:val="24"/>
          <w:szCs w:val="24"/>
          <w:lang w:val="es-ES" w:eastAsia="es-ES"/>
        </w:rPr>
      </w:pPr>
    </w:p>
    <w:p w:rsidR="00B53ECA" w:rsidRPr="00E01A6A" w:rsidRDefault="00B53ECA" w:rsidP="00E01A6A">
      <w:pPr>
        <w:pStyle w:val="Prrafodelista"/>
        <w:spacing w:after="0" w:line="240" w:lineRule="auto"/>
        <w:ind w:left="284"/>
        <w:jc w:val="both"/>
        <w:rPr>
          <w:rFonts w:ascii="Arial" w:hAnsi="Arial" w:cs="Arial"/>
          <w:sz w:val="24"/>
          <w:szCs w:val="24"/>
          <w:lang w:val="es-ES" w:eastAsia="es-ES"/>
        </w:rPr>
      </w:pPr>
      <w:r w:rsidRPr="00E01A6A">
        <w:rPr>
          <w:rFonts w:ascii="Arial" w:hAnsi="Arial" w:cs="Arial"/>
          <w:sz w:val="24"/>
          <w:szCs w:val="24"/>
          <w:lang w:val="es-ES" w:eastAsia="es-ES"/>
        </w:rPr>
        <w:t>La capacidad financiera del proponente se verificara a partir de los factores de patrimonio, índice de liquidez, índice de riesgo, índice de endeudamiento.</w:t>
      </w:r>
    </w:p>
    <w:p w:rsidR="00B53ECA" w:rsidRPr="00E01A6A" w:rsidRDefault="00B53ECA" w:rsidP="00E01A6A">
      <w:pPr>
        <w:pStyle w:val="Prrafodelista"/>
        <w:spacing w:after="0" w:line="240" w:lineRule="auto"/>
        <w:ind w:left="284" w:hanging="284"/>
        <w:jc w:val="both"/>
        <w:rPr>
          <w:rFonts w:ascii="Arial" w:hAnsi="Arial" w:cs="Arial"/>
          <w:sz w:val="24"/>
          <w:szCs w:val="24"/>
          <w:lang w:val="es-ES" w:eastAsia="es-ES"/>
        </w:rPr>
      </w:pPr>
    </w:p>
    <w:p w:rsidR="00B53ECA" w:rsidRPr="00E01A6A" w:rsidRDefault="00B53ECA" w:rsidP="00E01A6A">
      <w:pPr>
        <w:pStyle w:val="Prrafodelista"/>
        <w:spacing w:after="0" w:line="240" w:lineRule="auto"/>
        <w:ind w:left="284"/>
        <w:jc w:val="both"/>
        <w:rPr>
          <w:rFonts w:ascii="Arial" w:hAnsi="Arial" w:cs="Arial"/>
          <w:sz w:val="24"/>
          <w:szCs w:val="24"/>
          <w:lang w:val="es-ES" w:eastAsia="es-ES"/>
        </w:rPr>
      </w:pPr>
      <w:r w:rsidRPr="00E01A6A">
        <w:rPr>
          <w:rFonts w:ascii="Arial" w:hAnsi="Arial" w:cs="Arial"/>
          <w:sz w:val="24"/>
          <w:szCs w:val="24"/>
          <w:lang w:val="es-ES" w:eastAsia="es-ES"/>
        </w:rPr>
        <w:t xml:space="preserve">Dentro del análisis de la Capacidad Financiera se tendrán en cuenta las siguientes variables: </w:t>
      </w:r>
    </w:p>
    <w:p w:rsidR="00B53ECA" w:rsidRPr="00E01A6A" w:rsidRDefault="00B53ECA" w:rsidP="00E01A6A">
      <w:pPr>
        <w:pStyle w:val="Prrafodelista"/>
        <w:spacing w:after="0" w:line="240" w:lineRule="auto"/>
        <w:ind w:left="0"/>
        <w:jc w:val="both"/>
        <w:rPr>
          <w:rFonts w:ascii="Arial" w:hAnsi="Arial" w:cs="Arial"/>
          <w:sz w:val="24"/>
          <w:szCs w:val="24"/>
          <w:lang w:val="es-ES" w:eastAsia="es-ES"/>
        </w:rPr>
      </w:pPr>
    </w:p>
    <w:p w:rsidR="0024287D" w:rsidRPr="00E01A6A" w:rsidRDefault="00B53ECA" w:rsidP="00E01A6A">
      <w:pPr>
        <w:pStyle w:val="Prrafodelista"/>
        <w:spacing w:after="0" w:line="240" w:lineRule="auto"/>
        <w:ind w:left="0"/>
        <w:jc w:val="both"/>
        <w:rPr>
          <w:rFonts w:ascii="Arial" w:eastAsia="Batang" w:hAnsi="Arial" w:cs="Arial"/>
          <w:b/>
          <w:sz w:val="24"/>
          <w:szCs w:val="24"/>
        </w:rPr>
      </w:pPr>
      <w:r w:rsidRPr="00E01A6A">
        <w:rPr>
          <w:rFonts w:ascii="Arial" w:eastAsia="Batang" w:hAnsi="Arial" w:cs="Arial"/>
          <w:b/>
          <w:sz w:val="24"/>
          <w:szCs w:val="24"/>
        </w:rPr>
        <w:t>VARIABLE</w:t>
      </w:r>
      <w:bookmarkStart w:id="0" w:name="RANGE!A1"/>
      <w:bookmarkEnd w:id="0"/>
      <w:r w:rsidR="0024287D" w:rsidRPr="00E01A6A">
        <w:rPr>
          <w:rFonts w:ascii="Arial" w:eastAsia="Batang" w:hAnsi="Arial" w:cs="Arial"/>
          <w:b/>
          <w:sz w:val="24"/>
          <w:szCs w:val="24"/>
        </w:rPr>
        <w:t>S</w:t>
      </w:r>
    </w:p>
    <w:p w:rsidR="0024287D" w:rsidRPr="00E01A6A" w:rsidRDefault="0024287D" w:rsidP="00E01A6A">
      <w:pPr>
        <w:pStyle w:val="Prrafodelista"/>
        <w:spacing w:after="0" w:line="240" w:lineRule="auto"/>
        <w:ind w:left="0"/>
        <w:jc w:val="both"/>
        <w:rPr>
          <w:rFonts w:ascii="Arial" w:eastAsia="Batang" w:hAnsi="Arial" w:cs="Arial"/>
          <w:b/>
          <w:sz w:val="24"/>
          <w:szCs w:val="24"/>
        </w:rPr>
      </w:pPr>
    </w:p>
    <w:p w:rsidR="00B53ECA" w:rsidRPr="00E01A6A" w:rsidRDefault="00B53ECA" w:rsidP="00E01A6A">
      <w:pPr>
        <w:pStyle w:val="Prrafodelista"/>
        <w:spacing w:after="0" w:line="240" w:lineRule="auto"/>
        <w:ind w:left="0"/>
        <w:jc w:val="both"/>
        <w:rPr>
          <w:rFonts w:ascii="Arial" w:eastAsia="Batang" w:hAnsi="Arial" w:cs="Arial"/>
          <w:b/>
          <w:sz w:val="24"/>
          <w:szCs w:val="24"/>
        </w:rPr>
      </w:pPr>
      <w:r w:rsidRPr="00E01A6A">
        <w:rPr>
          <w:rFonts w:ascii="Arial" w:hAnsi="Arial" w:cs="Arial"/>
          <w:sz w:val="24"/>
          <w:szCs w:val="24"/>
        </w:rPr>
        <w:t>Las variables o indicadores que se tendrán en cuenta para el proceso cuyo objeto es:</w:t>
      </w:r>
      <w:r w:rsidRPr="00E01A6A">
        <w:rPr>
          <w:rFonts w:ascii="Arial" w:eastAsia="Batang" w:hAnsi="Arial" w:cs="Arial"/>
          <w:b/>
          <w:color w:val="000000" w:themeColor="text1"/>
          <w:sz w:val="24"/>
          <w:szCs w:val="24"/>
        </w:rPr>
        <w:t xml:space="preserve"> </w:t>
      </w:r>
      <w:r w:rsidRPr="00E01A6A">
        <w:rPr>
          <w:rFonts w:ascii="Arial" w:eastAsia="Batang" w:hAnsi="Arial" w:cs="Arial"/>
          <w:b/>
          <w:color w:val="000000" w:themeColor="text1"/>
          <w:sz w:val="24"/>
          <w:szCs w:val="24"/>
          <w:highlight w:val="yellow"/>
        </w:rPr>
        <w:t>(</w:t>
      </w:r>
      <w:r w:rsidR="00770FF5" w:rsidRPr="00E01A6A">
        <w:rPr>
          <w:rFonts w:ascii="Arial" w:eastAsia="Batang" w:hAnsi="Arial" w:cs="Arial"/>
          <w:b/>
          <w:color w:val="000000" w:themeColor="text1"/>
          <w:sz w:val="24"/>
          <w:szCs w:val="24"/>
          <w:highlight w:val="yellow"/>
        </w:rPr>
        <w:t>Incluir el objeto del contrato</w:t>
      </w:r>
      <w:r w:rsidRPr="00E01A6A">
        <w:rPr>
          <w:rFonts w:ascii="Arial" w:eastAsia="Batang" w:hAnsi="Arial" w:cs="Arial"/>
          <w:b/>
          <w:color w:val="000000" w:themeColor="text1"/>
          <w:sz w:val="24"/>
          <w:szCs w:val="24"/>
          <w:highlight w:val="yellow"/>
        </w:rPr>
        <w:t>)</w:t>
      </w:r>
      <w:r w:rsidRPr="00E01A6A">
        <w:rPr>
          <w:rFonts w:ascii="Arial" w:hAnsi="Arial" w:cs="Arial"/>
          <w:b/>
          <w:color w:val="000000" w:themeColor="text1"/>
          <w:sz w:val="24"/>
          <w:szCs w:val="24"/>
        </w:rPr>
        <w:t xml:space="preserve"> </w:t>
      </w:r>
      <w:r w:rsidRPr="00E01A6A">
        <w:rPr>
          <w:rFonts w:ascii="Arial" w:hAnsi="Arial" w:cs="Arial"/>
          <w:sz w:val="24"/>
          <w:szCs w:val="24"/>
        </w:rPr>
        <w:t>son:</w:t>
      </w:r>
    </w:p>
    <w:p w:rsidR="00B53ECA" w:rsidRPr="00E01A6A" w:rsidRDefault="00B53ECA" w:rsidP="00E01A6A">
      <w:pPr>
        <w:pStyle w:val="Prrafodelista"/>
        <w:spacing w:after="0" w:line="240" w:lineRule="auto"/>
        <w:ind w:left="0"/>
        <w:jc w:val="both"/>
        <w:rPr>
          <w:rFonts w:ascii="Arial" w:hAnsi="Arial" w:cs="Arial"/>
          <w:sz w:val="24"/>
          <w:szCs w:val="24"/>
        </w:rPr>
      </w:pPr>
    </w:p>
    <w:p w:rsidR="00B53ECA" w:rsidRPr="009A5FD2" w:rsidRDefault="009A5FD2" w:rsidP="009A5FD2">
      <w:pPr>
        <w:pStyle w:val="Prrafodelista"/>
        <w:numPr>
          <w:ilvl w:val="1"/>
          <w:numId w:val="7"/>
        </w:numPr>
        <w:spacing w:after="0" w:line="240" w:lineRule="auto"/>
        <w:ind w:left="567" w:hanging="567"/>
        <w:jc w:val="both"/>
        <w:rPr>
          <w:rFonts w:ascii="Arial" w:hAnsi="Arial" w:cs="Arial"/>
          <w:sz w:val="24"/>
          <w:szCs w:val="24"/>
          <w:lang w:val="es-ES" w:eastAsia="es-ES"/>
        </w:rPr>
      </w:pPr>
      <w:r w:rsidRPr="00E01A6A">
        <w:rPr>
          <w:rFonts w:ascii="Arial" w:hAnsi="Arial" w:cs="Arial"/>
          <w:b/>
          <w:sz w:val="24"/>
          <w:szCs w:val="24"/>
        </w:rPr>
        <w:t xml:space="preserve">EN EL ÁMBITO DE CAPACIDAD FINANCIERA </w:t>
      </w:r>
    </w:p>
    <w:p w:rsidR="009A5FD2" w:rsidRPr="009A5FD2" w:rsidRDefault="009A5FD2" w:rsidP="009A5FD2">
      <w:pPr>
        <w:pStyle w:val="Prrafodelista"/>
        <w:spacing w:after="0" w:line="240" w:lineRule="auto"/>
        <w:ind w:left="567"/>
        <w:jc w:val="both"/>
        <w:rPr>
          <w:rFonts w:ascii="Arial" w:hAnsi="Arial" w:cs="Arial"/>
          <w:sz w:val="24"/>
          <w:szCs w:val="24"/>
          <w:lang w:val="es-ES" w:eastAsia="es-ES"/>
        </w:rPr>
      </w:pPr>
    </w:p>
    <w:p w:rsidR="009A5FD2" w:rsidRPr="009A5FD2" w:rsidRDefault="009A5FD2" w:rsidP="009A5FD2">
      <w:pPr>
        <w:pStyle w:val="Prrafodelista"/>
        <w:numPr>
          <w:ilvl w:val="2"/>
          <w:numId w:val="7"/>
        </w:numPr>
        <w:spacing w:after="0" w:line="240" w:lineRule="auto"/>
        <w:ind w:left="426" w:hanging="426"/>
        <w:jc w:val="both"/>
        <w:rPr>
          <w:rFonts w:ascii="Arial" w:hAnsi="Arial" w:cs="Arial"/>
          <w:b/>
          <w:sz w:val="24"/>
          <w:szCs w:val="24"/>
        </w:rPr>
      </w:pPr>
      <w:r w:rsidRPr="009A5FD2">
        <w:rPr>
          <w:rFonts w:ascii="Arial" w:hAnsi="Arial" w:cs="Arial"/>
          <w:b/>
          <w:sz w:val="24"/>
          <w:szCs w:val="24"/>
        </w:rPr>
        <w:t xml:space="preserve">INDICE DE LIQUIDEZ </w:t>
      </w:r>
    </w:p>
    <w:p w:rsidR="009A5FD2" w:rsidRDefault="009A5FD2" w:rsidP="009A5FD2">
      <w:pPr>
        <w:spacing w:after="0" w:line="240" w:lineRule="auto"/>
        <w:jc w:val="both"/>
        <w:rPr>
          <w:rFonts w:ascii="Arial" w:hAnsi="Arial" w:cs="Arial"/>
          <w:sz w:val="24"/>
          <w:szCs w:val="24"/>
        </w:rPr>
      </w:pPr>
    </w:p>
    <w:p w:rsidR="009A5FD2" w:rsidRDefault="009A5FD2" w:rsidP="009A5FD2">
      <w:pPr>
        <w:spacing w:after="0" w:line="240" w:lineRule="auto"/>
        <w:jc w:val="both"/>
        <w:rPr>
          <w:rFonts w:ascii="Arial" w:hAnsi="Arial" w:cs="Arial"/>
          <w:sz w:val="24"/>
          <w:szCs w:val="24"/>
        </w:rPr>
      </w:pPr>
      <w:r w:rsidRPr="009A5FD2">
        <w:rPr>
          <w:rFonts w:ascii="Arial" w:hAnsi="Arial" w:cs="Arial"/>
          <w:sz w:val="24"/>
          <w:szCs w:val="24"/>
        </w:rPr>
        <w:t>Determina la capacidad que tiene un proponente para cumplir con sus obligaciones de corto plazo.</w:t>
      </w:r>
    </w:p>
    <w:p w:rsidR="009452AC" w:rsidRPr="009A5FD2" w:rsidRDefault="009452AC" w:rsidP="009A5FD2">
      <w:pPr>
        <w:spacing w:after="0" w:line="240" w:lineRule="auto"/>
        <w:jc w:val="both"/>
        <w:rPr>
          <w:rFonts w:ascii="Arial" w:hAnsi="Arial" w:cs="Arial"/>
          <w:sz w:val="24"/>
          <w:szCs w:val="24"/>
        </w:rPr>
      </w:pPr>
    </w:p>
    <w:p w:rsidR="009A5FD2" w:rsidRDefault="009A5FD2" w:rsidP="009A5FD2">
      <w:pPr>
        <w:spacing w:after="0" w:line="240" w:lineRule="auto"/>
        <w:jc w:val="both"/>
        <w:rPr>
          <w:rFonts w:ascii="Arial" w:hAnsi="Arial" w:cs="Arial"/>
          <w:sz w:val="24"/>
          <w:szCs w:val="24"/>
        </w:rPr>
      </w:pPr>
      <w:r w:rsidRPr="00E01A6A">
        <w:rPr>
          <w:rFonts w:ascii="Arial" w:hAnsi="Arial" w:cs="Arial"/>
          <w:sz w:val="24"/>
          <w:szCs w:val="24"/>
        </w:rPr>
        <w:t>Con el cálculo del índice de liquidez se busca identificar la facilidad o dificultad que tiene una empresa para pagar sus pasivos corrientes con el producto de convertir a efectivo sus activos, también corrientes, este índice tiene su aceptabilidad en que se puedan predecir los flujos de efectivo. Se evaluará de la siguiente manera:</w:t>
      </w:r>
    </w:p>
    <w:p w:rsidR="009452AC" w:rsidRPr="00E01A6A" w:rsidRDefault="009452AC" w:rsidP="009A5FD2">
      <w:pPr>
        <w:spacing w:after="0" w:line="240" w:lineRule="auto"/>
        <w:jc w:val="both"/>
        <w:rPr>
          <w:rFonts w:ascii="Arial" w:hAnsi="Arial" w:cs="Arial"/>
          <w:sz w:val="24"/>
          <w:szCs w:val="24"/>
        </w:rPr>
      </w:pPr>
    </w:p>
    <w:p w:rsidR="009A5FD2" w:rsidRPr="00E01A6A" w:rsidRDefault="009A5FD2" w:rsidP="009A5FD2">
      <w:pPr>
        <w:spacing w:after="0" w:line="240" w:lineRule="auto"/>
        <w:rPr>
          <w:rFonts w:ascii="Arial" w:hAnsi="Arial" w:cs="Arial"/>
          <w:sz w:val="24"/>
          <w:szCs w:val="24"/>
        </w:rPr>
      </w:pPr>
      <w:r w:rsidRPr="00E01A6A">
        <w:rPr>
          <w:rFonts w:ascii="Arial" w:hAnsi="Arial" w:cs="Arial"/>
          <w:sz w:val="24"/>
          <w:szCs w:val="24"/>
        </w:rPr>
        <w:t>IL= AC / PC</w:t>
      </w:r>
    </w:p>
    <w:p w:rsidR="009A5FD2" w:rsidRPr="00E01A6A" w:rsidRDefault="009A5FD2" w:rsidP="009A5FD2">
      <w:pPr>
        <w:spacing w:after="0" w:line="240" w:lineRule="auto"/>
        <w:rPr>
          <w:rFonts w:ascii="Arial" w:hAnsi="Arial" w:cs="Arial"/>
          <w:sz w:val="24"/>
          <w:szCs w:val="24"/>
        </w:rPr>
      </w:pPr>
      <w:r w:rsidRPr="00E01A6A">
        <w:rPr>
          <w:rFonts w:ascii="Arial" w:hAnsi="Arial" w:cs="Arial"/>
          <w:sz w:val="24"/>
          <w:szCs w:val="24"/>
        </w:rPr>
        <w:t xml:space="preserve">IL= Indice de liquidez </w:t>
      </w:r>
    </w:p>
    <w:p w:rsidR="009A5FD2" w:rsidRPr="00E01A6A" w:rsidRDefault="009A5FD2" w:rsidP="009A5FD2">
      <w:pPr>
        <w:spacing w:after="0" w:line="240" w:lineRule="auto"/>
        <w:rPr>
          <w:rFonts w:ascii="Arial" w:hAnsi="Arial" w:cs="Arial"/>
          <w:sz w:val="24"/>
          <w:szCs w:val="24"/>
        </w:rPr>
      </w:pPr>
      <w:r w:rsidRPr="00E01A6A">
        <w:rPr>
          <w:rFonts w:ascii="Arial" w:hAnsi="Arial" w:cs="Arial"/>
          <w:sz w:val="24"/>
          <w:szCs w:val="24"/>
        </w:rPr>
        <w:t>AC= Activo corriente</w:t>
      </w:r>
    </w:p>
    <w:p w:rsidR="009A5FD2" w:rsidRPr="00E01A6A" w:rsidRDefault="009A5FD2" w:rsidP="009A5FD2">
      <w:pPr>
        <w:spacing w:after="0" w:line="240" w:lineRule="auto"/>
        <w:rPr>
          <w:rFonts w:ascii="Arial" w:hAnsi="Arial" w:cs="Arial"/>
          <w:sz w:val="24"/>
          <w:szCs w:val="24"/>
        </w:rPr>
      </w:pPr>
      <w:r w:rsidRPr="00E01A6A">
        <w:rPr>
          <w:rFonts w:ascii="Arial" w:hAnsi="Arial" w:cs="Arial"/>
          <w:sz w:val="24"/>
          <w:szCs w:val="24"/>
        </w:rPr>
        <w:t xml:space="preserve">PC= Pasivo corriente </w:t>
      </w:r>
    </w:p>
    <w:p w:rsidR="009A5FD2" w:rsidRDefault="009A5FD2" w:rsidP="009A5FD2">
      <w:pPr>
        <w:spacing w:after="0" w:line="240" w:lineRule="auto"/>
        <w:rPr>
          <w:rFonts w:ascii="Arial" w:hAnsi="Arial" w:cs="Arial"/>
          <w:sz w:val="24"/>
          <w:szCs w:val="24"/>
        </w:rPr>
      </w:pPr>
      <w:r w:rsidRPr="00E01A6A">
        <w:rPr>
          <w:rFonts w:ascii="Arial" w:hAnsi="Arial" w:cs="Arial"/>
          <w:sz w:val="24"/>
          <w:szCs w:val="24"/>
        </w:rPr>
        <w:t xml:space="preserve">Liquidez= Activo corriente / Pasivo corriente   </w:t>
      </w:r>
    </w:p>
    <w:p w:rsidR="00B00004" w:rsidRPr="00E01A6A" w:rsidRDefault="00B00004" w:rsidP="009A5FD2">
      <w:pPr>
        <w:spacing w:after="0" w:line="240" w:lineRule="auto"/>
        <w:rPr>
          <w:rFonts w:ascii="Arial" w:hAnsi="Arial" w:cs="Arial"/>
          <w:sz w:val="24"/>
          <w:szCs w:val="24"/>
        </w:rPr>
      </w:pPr>
    </w:p>
    <w:p w:rsidR="009A5FD2" w:rsidRDefault="009A5FD2" w:rsidP="00B00004">
      <w:pPr>
        <w:spacing w:after="0" w:line="240" w:lineRule="auto"/>
        <w:jc w:val="both"/>
        <w:rPr>
          <w:rFonts w:ascii="Arial" w:hAnsi="Arial" w:cs="Arial"/>
          <w:b/>
          <w:sz w:val="24"/>
          <w:szCs w:val="24"/>
        </w:rPr>
      </w:pPr>
      <w:r w:rsidRPr="00E01A6A">
        <w:rPr>
          <w:rFonts w:ascii="Arial" w:hAnsi="Arial" w:cs="Arial"/>
          <w:sz w:val="24"/>
          <w:szCs w:val="24"/>
        </w:rPr>
        <w:t xml:space="preserve">Para efecto del presente proceso contractual el promedio de las empresas deben tener un índice de liquidez </w:t>
      </w:r>
      <w:r w:rsidRPr="00E01A6A">
        <w:rPr>
          <w:rFonts w:ascii="Arial" w:hAnsi="Arial" w:cs="Arial"/>
          <w:b/>
          <w:sz w:val="24"/>
          <w:szCs w:val="24"/>
        </w:rPr>
        <w:t xml:space="preserve">mayor o igual a </w:t>
      </w:r>
      <w:r w:rsidRPr="00E01A6A">
        <w:rPr>
          <w:rFonts w:ascii="Arial" w:hAnsi="Arial" w:cs="Arial"/>
          <w:b/>
          <w:sz w:val="24"/>
          <w:szCs w:val="24"/>
          <w:highlight w:val="yellow"/>
        </w:rPr>
        <w:t>(Incluir el porcentaje)</w:t>
      </w:r>
    </w:p>
    <w:p w:rsidR="00B00004" w:rsidRPr="00E01A6A" w:rsidRDefault="00B00004" w:rsidP="00B00004">
      <w:pPr>
        <w:spacing w:after="0" w:line="240" w:lineRule="auto"/>
        <w:jc w:val="both"/>
        <w:rPr>
          <w:rFonts w:ascii="Arial" w:hAnsi="Arial" w:cs="Arial"/>
          <w:sz w:val="24"/>
          <w:szCs w:val="24"/>
        </w:rPr>
      </w:pPr>
    </w:p>
    <w:p w:rsidR="009A5FD2" w:rsidRPr="00E01A6A" w:rsidRDefault="009A5FD2" w:rsidP="009A5FD2">
      <w:pPr>
        <w:spacing w:after="0" w:line="240" w:lineRule="auto"/>
        <w:rPr>
          <w:rFonts w:ascii="Arial" w:hAnsi="Arial" w:cs="Arial"/>
          <w:sz w:val="24"/>
          <w:szCs w:val="24"/>
        </w:rPr>
      </w:pPr>
    </w:p>
    <w:p w:rsidR="009A5FD2" w:rsidRPr="009A5FD2" w:rsidRDefault="009A5FD2" w:rsidP="009A5FD2">
      <w:pPr>
        <w:pStyle w:val="Prrafodelista"/>
        <w:numPr>
          <w:ilvl w:val="2"/>
          <w:numId w:val="7"/>
        </w:numPr>
        <w:spacing w:after="0" w:line="240" w:lineRule="auto"/>
        <w:ind w:left="567" w:hanging="567"/>
        <w:rPr>
          <w:rFonts w:ascii="Arial" w:hAnsi="Arial" w:cs="Arial"/>
          <w:sz w:val="24"/>
          <w:szCs w:val="24"/>
        </w:rPr>
      </w:pPr>
      <w:r w:rsidRPr="009A5FD2">
        <w:rPr>
          <w:rFonts w:ascii="Arial" w:hAnsi="Arial" w:cs="Arial"/>
          <w:b/>
          <w:sz w:val="24"/>
          <w:szCs w:val="24"/>
        </w:rPr>
        <w:t>ÍNDICE DE ENDEUDAMIENTO</w:t>
      </w:r>
    </w:p>
    <w:p w:rsidR="009A5FD2" w:rsidRPr="00E01A6A" w:rsidRDefault="009A5FD2" w:rsidP="009A5FD2">
      <w:pPr>
        <w:spacing w:after="0" w:line="240" w:lineRule="auto"/>
        <w:rPr>
          <w:rFonts w:ascii="Arial" w:hAnsi="Arial" w:cs="Arial"/>
          <w:sz w:val="24"/>
          <w:szCs w:val="24"/>
        </w:rPr>
      </w:pPr>
    </w:p>
    <w:p w:rsidR="009A5FD2" w:rsidRDefault="009A5FD2" w:rsidP="009A5FD2">
      <w:pPr>
        <w:spacing w:after="0" w:line="240" w:lineRule="auto"/>
        <w:jc w:val="both"/>
        <w:rPr>
          <w:rFonts w:ascii="Arial" w:hAnsi="Arial" w:cs="Arial"/>
          <w:sz w:val="24"/>
          <w:szCs w:val="24"/>
        </w:rPr>
      </w:pPr>
      <w:r w:rsidRPr="009A5FD2">
        <w:rPr>
          <w:rFonts w:ascii="Arial" w:hAnsi="Arial" w:cs="Arial"/>
          <w:sz w:val="24"/>
          <w:szCs w:val="24"/>
        </w:rPr>
        <w:t xml:space="preserve">Determina la capacidad que tiene un proponente para cumplir con sus obligaciones de corto plazo. </w:t>
      </w:r>
    </w:p>
    <w:p w:rsidR="009452AC" w:rsidRPr="009A5FD2" w:rsidRDefault="009452AC" w:rsidP="009A5FD2">
      <w:pPr>
        <w:spacing w:after="0" w:line="240" w:lineRule="auto"/>
        <w:jc w:val="both"/>
        <w:rPr>
          <w:rFonts w:ascii="Arial" w:hAnsi="Arial" w:cs="Arial"/>
          <w:sz w:val="24"/>
          <w:szCs w:val="24"/>
        </w:rPr>
      </w:pPr>
    </w:p>
    <w:p w:rsidR="009A5FD2" w:rsidRPr="00E01A6A" w:rsidRDefault="009A5FD2" w:rsidP="009A5FD2">
      <w:pPr>
        <w:spacing w:after="0" w:line="240" w:lineRule="auto"/>
        <w:jc w:val="both"/>
        <w:rPr>
          <w:rFonts w:ascii="Arial" w:hAnsi="Arial" w:cs="Arial"/>
          <w:sz w:val="24"/>
          <w:szCs w:val="24"/>
        </w:rPr>
      </w:pPr>
      <w:r w:rsidRPr="00E01A6A">
        <w:rPr>
          <w:rFonts w:ascii="Arial" w:hAnsi="Arial" w:cs="Arial"/>
          <w:sz w:val="24"/>
          <w:szCs w:val="24"/>
        </w:rPr>
        <w:t xml:space="preserve">Este índice mide la capacidad de pago que posee una empresa para hacer frente a sus obligaciones a largo plazo y se utiliza para diagnosticarla estructura, cantidad y calidad de la deuda que tiene la empresa, así como comprobar hasta qué punto se obtiene el beneficio suficiente para soportar el costo financiero de la deuda. Se calcula de la siguiente manera: </w:t>
      </w:r>
    </w:p>
    <w:p w:rsidR="009A5FD2" w:rsidRPr="00E01A6A" w:rsidRDefault="009A5FD2" w:rsidP="009A5FD2">
      <w:pPr>
        <w:spacing w:after="0" w:line="240" w:lineRule="auto"/>
        <w:jc w:val="both"/>
        <w:rPr>
          <w:rFonts w:ascii="Arial" w:hAnsi="Arial" w:cs="Arial"/>
          <w:sz w:val="24"/>
          <w:szCs w:val="24"/>
        </w:rPr>
      </w:pPr>
    </w:p>
    <w:p w:rsidR="009A5FD2" w:rsidRPr="00E01A6A" w:rsidRDefault="009A5FD2" w:rsidP="009A5FD2">
      <w:pPr>
        <w:spacing w:after="0" w:line="240" w:lineRule="auto"/>
        <w:rPr>
          <w:rFonts w:ascii="Arial" w:hAnsi="Arial" w:cs="Arial"/>
          <w:sz w:val="24"/>
          <w:szCs w:val="24"/>
        </w:rPr>
      </w:pPr>
      <w:r w:rsidRPr="00E01A6A">
        <w:rPr>
          <w:rFonts w:ascii="Arial" w:hAnsi="Arial" w:cs="Arial"/>
          <w:sz w:val="24"/>
          <w:szCs w:val="24"/>
        </w:rPr>
        <w:t>IE=   Pasivo total</w:t>
      </w:r>
    </w:p>
    <w:p w:rsidR="009A5FD2" w:rsidRPr="00E01A6A" w:rsidRDefault="009A5FD2" w:rsidP="009A5FD2">
      <w:pPr>
        <w:spacing w:after="0" w:line="240" w:lineRule="auto"/>
        <w:rPr>
          <w:rFonts w:ascii="Arial" w:hAnsi="Arial" w:cs="Arial"/>
          <w:sz w:val="24"/>
          <w:szCs w:val="24"/>
        </w:rPr>
      </w:pPr>
      <w:r w:rsidRPr="00E01A6A">
        <w:rPr>
          <w:rFonts w:ascii="Arial" w:hAnsi="Arial" w:cs="Arial"/>
          <w:sz w:val="24"/>
          <w:szCs w:val="24"/>
        </w:rPr>
        <w:t xml:space="preserve">        -------------------- x 100</w:t>
      </w:r>
    </w:p>
    <w:p w:rsidR="009A5FD2" w:rsidRPr="00E01A6A" w:rsidRDefault="009A5FD2" w:rsidP="009A5FD2">
      <w:pPr>
        <w:spacing w:after="0" w:line="240" w:lineRule="auto"/>
        <w:rPr>
          <w:rFonts w:ascii="Arial" w:hAnsi="Arial" w:cs="Arial"/>
          <w:sz w:val="24"/>
          <w:szCs w:val="24"/>
        </w:rPr>
      </w:pPr>
      <w:r w:rsidRPr="00E01A6A">
        <w:rPr>
          <w:rFonts w:ascii="Arial" w:hAnsi="Arial" w:cs="Arial"/>
          <w:sz w:val="24"/>
          <w:szCs w:val="24"/>
        </w:rPr>
        <w:t xml:space="preserve">        Activo Total </w:t>
      </w:r>
    </w:p>
    <w:p w:rsidR="009A5FD2" w:rsidRPr="00E01A6A" w:rsidRDefault="009A5FD2" w:rsidP="009A5FD2">
      <w:pPr>
        <w:spacing w:after="0" w:line="240" w:lineRule="auto"/>
        <w:rPr>
          <w:rFonts w:ascii="Arial" w:hAnsi="Arial" w:cs="Arial"/>
          <w:sz w:val="24"/>
          <w:szCs w:val="24"/>
        </w:rPr>
      </w:pPr>
    </w:p>
    <w:p w:rsidR="009A5FD2" w:rsidRPr="00886088" w:rsidRDefault="009A5FD2" w:rsidP="00886088">
      <w:pPr>
        <w:spacing w:after="0" w:line="240" w:lineRule="auto"/>
        <w:rPr>
          <w:rFonts w:ascii="Arial" w:hAnsi="Arial" w:cs="Arial"/>
          <w:sz w:val="24"/>
          <w:szCs w:val="24"/>
        </w:rPr>
      </w:pPr>
      <w:r w:rsidRPr="00E01A6A">
        <w:rPr>
          <w:rFonts w:ascii="Arial" w:hAnsi="Arial" w:cs="Arial"/>
          <w:sz w:val="24"/>
          <w:szCs w:val="24"/>
        </w:rPr>
        <w:t xml:space="preserve">El nivel de endeudamiento acreditado por el oferente se sugiere </w:t>
      </w:r>
      <w:r w:rsidRPr="00E01A6A">
        <w:rPr>
          <w:rFonts w:ascii="Arial" w:hAnsi="Arial" w:cs="Arial"/>
          <w:b/>
          <w:sz w:val="24"/>
          <w:szCs w:val="24"/>
        </w:rPr>
        <w:t>menor o igual a (</w:t>
      </w:r>
      <w:r w:rsidRPr="00E01A6A">
        <w:rPr>
          <w:rFonts w:ascii="Arial" w:hAnsi="Arial" w:cs="Arial"/>
          <w:b/>
          <w:sz w:val="24"/>
          <w:szCs w:val="24"/>
          <w:highlight w:val="yellow"/>
        </w:rPr>
        <w:t>Incluir el porcentaje</w:t>
      </w:r>
      <w:r w:rsidRPr="00E01A6A">
        <w:rPr>
          <w:rFonts w:ascii="Arial" w:hAnsi="Arial" w:cs="Arial"/>
          <w:b/>
          <w:sz w:val="24"/>
          <w:szCs w:val="24"/>
        </w:rPr>
        <w:t>).</w:t>
      </w:r>
    </w:p>
    <w:p w:rsidR="00B53ECA" w:rsidRPr="00E01A6A" w:rsidRDefault="00B53ECA" w:rsidP="00E01A6A">
      <w:pPr>
        <w:pStyle w:val="Sinespaciado"/>
        <w:rPr>
          <w:rFonts w:cs="Arial"/>
          <w:sz w:val="24"/>
          <w:szCs w:val="24"/>
        </w:rPr>
      </w:pPr>
    </w:p>
    <w:p w:rsidR="00B53ECA" w:rsidRPr="00E01A6A" w:rsidRDefault="009A5FD2" w:rsidP="009A5FD2">
      <w:pPr>
        <w:pStyle w:val="Sinespaciado"/>
        <w:numPr>
          <w:ilvl w:val="1"/>
          <w:numId w:val="7"/>
        </w:numPr>
        <w:ind w:left="426" w:hanging="426"/>
        <w:rPr>
          <w:rFonts w:cs="Arial"/>
          <w:b/>
          <w:sz w:val="24"/>
          <w:szCs w:val="24"/>
        </w:rPr>
      </w:pPr>
      <w:r w:rsidRPr="009A5FD2">
        <w:rPr>
          <w:rFonts w:cs="Arial"/>
          <w:b/>
          <w:sz w:val="24"/>
          <w:szCs w:val="24"/>
        </w:rPr>
        <w:t>EN EL ÁMBITO DE LA CAPACIDAD</w:t>
      </w:r>
      <w:r w:rsidRPr="00E01A6A">
        <w:rPr>
          <w:rFonts w:cs="Arial"/>
          <w:b/>
          <w:sz w:val="24"/>
          <w:szCs w:val="24"/>
        </w:rPr>
        <w:t xml:space="preserve"> ORGANIZACIONAL</w:t>
      </w:r>
    </w:p>
    <w:p w:rsidR="009A5FD2" w:rsidRDefault="009A5FD2" w:rsidP="00E01A6A">
      <w:pPr>
        <w:pStyle w:val="Sinespaciado"/>
        <w:rPr>
          <w:rFonts w:cs="Arial"/>
          <w:sz w:val="24"/>
          <w:szCs w:val="24"/>
          <w:lang w:val="es-ES"/>
        </w:rPr>
      </w:pPr>
    </w:p>
    <w:p w:rsidR="009A5FD2" w:rsidRDefault="009A5FD2" w:rsidP="00B00004">
      <w:pPr>
        <w:pStyle w:val="Sinespaciado"/>
        <w:rPr>
          <w:rFonts w:cs="Arial"/>
          <w:sz w:val="24"/>
          <w:szCs w:val="24"/>
          <w:lang w:val="es-ES"/>
        </w:rPr>
      </w:pPr>
      <w:r w:rsidRPr="00E01A6A">
        <w:rPr>
          <w:rFonts w:cs="Arial"/>
          <w:sz w:val="24"/>
          <w:szCs w:val="24"/>
          <w:lang w:val="es-ES"/>
        </w:rPr>
        <w:t>Estos se medirán a partir de la rentabilidad del patrimonio y rentabilidad del activo, con la información financiera con corte a 31 de diciembre del año anterior contenida en el Registro Único de Proponentes</w:t>
      </w:r>
      <w:r>
        <w:rPr>
          <w:rFonts w:cs="Arial"/>
          <w:sz w:val="24"/>
          <w:szCs w:val="24"/>
          <w:lang w:val="es-ES"/>
        </w:rPr>
        <w:t>.</w:t>
      </w:r>
    </w:p>
    <w:p w:rsidR="00B00004" w:rsidRDefault="00B00004" w:rsidP="00B00004">
      <w:pPr>
        <w:pStyle w:val="Sinespaciado"/>
        <w:rPr>
          <w:rFonts w:cs="Arial"/>
          <w:sz w:val="24"/>
          <w:szCs w:val="24"/>
          <w:lang w:val="es-ES"/>
        </w:rPr>
      </w:pPr>
    </w:p>
    <w:p w:rsidR="009A5FD2" w:rsidRDefault="009A5FD2" w:rsidP="009A5FD2">
      <w:pPr>
        <w:spacing w:after="0" w:line="240" w:lineRule="auto"/>
        <w:jc w:val="both"/>
        <w:rPr>
          <w:rFonts w:ascii="Arial" w:hAnsi="Arial" w:cs="Arial"/>
          <w:sz w:val="24"/>
          <w:szCs w:val="24"/>
        </w:rPr>
      </w:pPr>
      <w:r w:rsidRPr="00E01A6A">
        <w:rPr>
          <w:rFonts w:ascii="Arial" w:hAnsi="Arial" w:cs="Arial"/>
          <w:sz w:val="24"/>
          <w:szCs w:val="24"/>
        </w:rPr>
        <w:t>Los siguientes indicadores miden el rendimiento de las inversiones y la eficiencia en el uso de activos del interesado:</w:t>
      </w:r>
    </w:p>
    <w:p w:rsidR="009A5FD2" w:rsidRPr="00E01A6A" w:rsidRDefault="009A5FD2" w:rsidP="009A5FD2">
      <w:pPr>
        <w:spacing w:after="0" w:line="240" w:lineRule="auto"/>
        <w:jc w:val="both"/>
        <w:rPr>
          <w:rFonts w:ascii="Arial" w:hAnsi="Arial" w:cs="Arial"/>
          <w:sz w:val="24"/>
          <w:szCs w:val="24"/>
        </w:rPr>
      </w:pPr>
    </w:p>
    <w:p w:rsidR="009A5FD2" w:rsidRPr="009A5FD2" w:rsidRDefault="009A5FD2" w:rsidP="009A5FD2">
      <w:pPr>
        <w:pStyle w:val="Prrafodelista"/>
        <w:numPr>
          <w:ilvl w:val="0"/>
          <w:numId w:val="31"/>
        </w:numPr>
        <w:spacing w:after="0" w:line="240" w:lineRule="auto"/>
        <w:ind w:left="426" w:hanging="426"/>
        <w:jc w:val="both"/>
        <w:rPr>
          <w:rFonts w:ascii="Arial" w:hAnsi="Arial" w:cs="Arial"/>
          <w:sz w:val="24"/>
          <w:szCs w:val="24"/>
        </w:rPr>
      </w:pPr>
      <w:r w:rsidRPr="009A5FD2">
        <w:rPr>
          <w:rFonts w:ascii="Arial" w:hAnsi="Arial" w:cs="Arial"/>
          <w:b/>
          <w:sz w:val="24"/>
          <w:szCs w:val="24"/>
        </w:rPr>
        <w:t>RENTABILIDAD DEL PATRIMONIO</w:t>
      </w:r>
    </w:p>
    <w:p w:rsidR="009A5FD2" w:rsidRPr="00E01A6A" w:rsidRDefault="009A5FD2" w:rsidP="009A5FD2">
      <w:pPr>
        <w:spacing w:after="0" w:line="240" w:lineRule="auto"/>
        <w:jc w:val="both"/>
        <w:rPr>
          <w:rFonts w:ascii="Arial" w:hAnsi="Arial" w:cs="Arial"/>
          <w:sz w:val="24"/>
          <w:szCs w:val="24"/>
        </w:rPr>
      </w:pPr>
    </w:p>
    <w:p w:rsidR="009A5FD2" w:rsidRPr="00E01A6A" w:rsidRDefault="009A5FD2" w:rsidP="009A5FD2">
      <w:pPr>
        <w:pStyle w:val="Sinespaciado"/>
        <w:rPr>
          <w:rFonts w:cs="Arial"/>
          <w:b/>
          <w:sz w:val="24"/>
          <w:szCs w:val="24"/>
        </w:rPr>
      </w:pPr>
      <w:r w:rsidRPr="00E01A6A">
        <w:rPr>
          <w:rFonts w:cs="Arial"/>
          <w:sz w:val="24"/>
          <w:szCs w:val="24"/>
        </w:rPr>
        <w:t>Determina la rentabilidad del patrimonio del proponente, es decir, la capacidad   de generación de utilidad operacional por cada peso invertido del patrimonio.</w:t>
      </w:r>
    </w:p>
    <w:p w:rsidR="009A5FD2" w:rsidRDefault="009A5FD2" w:rsidP="009A5FD2">
      <w:pPr>
        <w:spacing w:after="0" w:line="240" w:lineRule="auto"/>
        <w:jc w:val="both"/>
        <w:rPr>
          <w:rFonts w:ascii="Arial" w:hAnsi="Arial" w:cs="Arial"/>
          <w:sz w:val="24"/>
          <w:szCs w:val="24"/>
        </w:rPr>
      </w:pPr>
    </w:p>
    <w:p w:rsidR="009A5FD2" w:rsidRPr="00E01A6A" w:rsidRDefault="009A5FD2" w:rsidP="009A5FD2">
      <w:pPr>
        <w:spacing w:after="0" w:line="240" w:lineRule="auto"/>
        <w:jc w:val="both"/>
        <w:rPr>
          <w:rFonts w:ascii="Arial" w:hAnsi="Arial" w:cs="Arial"/>
          <w:sz w:val="24"/>
          <w:szCs w:val="24"/>
        </w:rPr>
      </w:pPr>
      <w:r w:rsidRPr="00E01A6A">
        <w:rPr>
          <w:rFonts w:ascii="Arial" w:hAnsi="Arial" w:cs="Arial"/>
          <w:sz w:val="24"/>
          <w:szCs w:val="24"/>
        </w:rPr>
        <w:t xml:space="preserve">Este Indicador expresa el porcentaje que representa la utilidad neta del valor del financiamiento de capital o cuantos pesos de utilidad neta genera la empresa por cada peso de financiamiento, está razón mide el rendimiento sobre la inversión, por lo tanto muestra </w:t>
      </w:r>
    </w:p>
    <w:p w:rsidR="009A5FD2" w:rsidRPr="00E01A6A" w:rsidRDefault="009A5FD2" w:rsidP="009A5FD2">
      <w:pPr>
        <w:spacing w:after="0" w:line="240" w:lineRule="auto"/>
        <w:jc w:val="both"/>
        <w:rPr>
          <w:rFonts w:ascii="Arial" w:hAnsi="Arial" w:cs="Arial"/>
          <w:sz w:val="24"/>
          <w:szCs w:val="24"/>
        </w:rPr>
      </w:pPr>
    </w:p>
    <w:p w:rsidR="009A5FD2" w:rsidRDefault="009A5FD2" w:rsidP="009A5FD2">
      <w:pPr>
        <w:spacing w:after="0" w:line="240" w:lineRule="auto"/>
        <w:jc w:val="both"/>
        <w:rPr>
          <w:rFonts w:ascii="Arial" w:hAnsi="Arial" w:cs="Arial"/>
          <w:sz w:val="24"/>
          <w:szCs w:val="24"/>
        </w:rPr>
      </w:pPr>
      <w:r w:rsidRPr="00E01A6A">
        <w:rPr>
          <w:rFonts w:ascii="Arial" w:hAnsi="Arial" w:cs="Arial"/>
          <w:sz w:val="24"/>
          <w:szCs w:val="24"/>
        </w:rPr>
        <w:t>Qué tan eficientemente usa su Patrimonio para generar ganancias. Se calcula de la siguiente manera:</w:t>
      </w:r>
    </w:p>
    <w:p w:rsidR="003B7003" w:rsidRPr="00E01A6A" w:rsidRDefault="003B7003" w:rsidP="009A5FD2">
      <w:pPr>
        <w:spacing w:after="0" w:line="240" w:lineRule="auto"/>
        <w:jc w:val="both"/>
        <w:rPr>
          <w:rFonts w:ascii="Arial" w:hAnsi="Arial" w:cs="Arial"/>
          <w:sz w:val="24"/>
          <w:szCs w:val="24"/>
        </w:rPr>
      </w:pPr>
    </w:p>
    <w:p w:rsidR="009A5FD2" w:rsidRPr="00E01A6A" w:rsidRDefault="009A5FD2" w:rsidP="009A5FD2">
      <w:pPr>
        <w:spacing w:after="0" w:line="240" w:lineRule="auto"/>
        <w:rPr>
          <w:rFonts w:ascii="Arial" w:hAnsi="Arial" w:cs="Arial"/>
          <w:sz w:val="24"/>
          <w:szCs w:val="24"/>
        </w:rPr>
      </w:pPr>
    </w:p>
    <w:p w:rsidR="009A5FD2" w:rsidRPr="00E01A6A" w:rsidRDefault="009A5FD2" w:rsidP="009A5FD2">
      <w:pPr>
        <w:spacing w:after="0" w:line="240" w:lineRule="auto"/>
        <w:rPr>
          <w:rFonts w:ascii="Arial" w:hAnsi="Arial" w:cs="Arial"/>
          <w:sz w:val="24"/>
          <w:szCs w:val="24"/>
        </w:rPr>
      </w:pPr>
      <w:r w:rsidRPr="00E01A6A">
        <w:rPr>
          <w:rFonts w:ascii="Arial" w:hAnsi="Arial" w:cs="Arial"/>
          <w:sz w:val="24"/>
          <w:szCs w:val="24"/>
        </w:rPr>
        <w:t xml:space="preserve">RP=   Utilidad Operacional </w:t>
      </w:r>
    </w:p>
    <w:p w:rsidR="009A5FD2" w:rsidRPr="00E01A6A" w:rsidRDefault="009A5FD2" w:rsidP="009A5FD2">
      <w:pPr>
        <w:spacing w:after="0" w:line="240" w:lineRule="auto"/>
        <w:rPr>
          <w:rFonts w:ascii="Arial" w:hAnsi="Arial" w:cs="Arial"/>
          <w:sz w:val="24"/>
          <w:szCs w:val="24"/>
        </w:rPr>
      </w:pPr>
      <w:r w:rsidRPr="00E01A6A">
        <w:rPr>
          <w:rFonts w:ascii="Arial" w:hAnsi="Arial" w:cs="Arial"/>
          <w:sz w:val="24"/>
          <w:szCs w:val="24"/>
        </w:rPr>
        <w:t xml:space="preserve">            ----------------------</w:t>
      </w:r>
    </w:p>
    <w:p w:rsidR="009A5FD2" w:rsidRPr="00E01A6A" w:rsidRDefault="009A5FD2" w:rsidP="009A5FD2">
      <w:pPr>
        <w:spacing w:after="0" w:line="240" w:lineRule="auto"/>
        <w:rPr>
          <w:rFonts w:ascii="Arial" w:hAnsi="Arial" w:cs="Arial"/>
          <w:sz w:val="24"/>
          <w:szCs w:val="24"/>
        </w:rPr>
      </w:pPr>
      <w:r w:rsidRPr="00E01A6A">
        <w:rPr>
          <w:rFonts w:ascii="Arial" w:hAnsi="Arial" w:cs="Arial"/>
          <w:sz w:val="24"/>
          <w:szCs w:val="24"/>
        </w:rPr>
        <w:t xml:space="preserve">              Patrimonio </w:t>
      </w:r>
    </w:p>
    <w:p w:rsidR="009A5FD2" w:rsidRPr="00E01A6A" w:rsidRDefault="009A5FD2" w:rsidP="009A5FD2">
      <w:pPr>
        <w:spacing w:after="0" w:line="240" w:lineRule="auto"/>
        <w:rPr>
          <w:rFonts w:ascii="Arial" w:hAnsi="Arial" w:cs="Arial"/>
          <w:sz w:val="24"/>
          <w:szCs w:val="24"/>
        </w:rPr>
      </w:pPr>
    </w:p>
    <w:p w:rsidR="009A5FD2" w:rsidRPr="00E01A6A" w:rsidRDefault="009A5FD2" w:rsidP="003B7003">
      <w:pPr>
        <w:spacing w:after="0" w:line="240" w:lineRule="auto"/>
        <w:jc w:val="both"/>
        <w:rPr>
          <w:rFonts w:ascii="Arial" w:hAnsi="Arial" w:cs="Arial"/>
          <w:sz w:val="24"/>
          <w:szCs w:val="24"/>
        </w:rPr>
      </w:pPr>
      <w:r w:rsidRPr="00E01A6A">
        <w:rPr>
          <w:rFonts w:ascii="Arial" w:hAnsi="Arial" w:cs="Arial"/>
          <w:sz w:val="24"/>
          <w:szCs w:val="24"/>
        </w:rPr>
        <w:t xml:space="preserve">La rentabilidad sobre el patrimonio acreditada por el oferente deberá ser </w:t>
      </w:r>
      <w:r w:rsidRPr="00E01A6A">
        <w:rPr>
          <w:rFonts w:ascii="Arial" w:hAnsi="Arial" w:cs="Arial"/>
          <w:b/>
          <w:sz w:val="24"/>
          <w:szCs w:val="24"/>
        </w:rPr>
        <w:t>mayor o igual a (</w:t>
      </w:r>
      <w:r w:rsidRPr="00E01A6A">
        <w:rPr>
          <w:rFonts w:ascii="Arial" w:hAnsi="Arial" w:cs="Arial"/>
          <w:b/>
          <w:sz w:val="24"/>
          <w:szCs w:val="24"/>
          <w:highlight w:val="yellow"/>
        </w:rPr>
        <w:t>incluir porcentaje</w:t>
      </w:r>
      <w:r w:rsidRPr="00E01A6A">
        <w:rPr>
          <w:rFonts w:ascii="Arial" w:hAnsi="Arial" w:cs="Arial"/>
          <w:b/>
          <w:sz w:val="24"/>
          <w:szCs w:val="24"/>
        </w:rPr>
        <w:t>).</w:t>
      </w:r>
    </w:p>
    <w:p w:rsidR="009A5FD2" w:rsidRPr="00E01A6A" w:rsidRDefault="009A5FD2" w:rsidP="009A5FD2">
      <w:pPr>
        <w:spacing w:after="0" w:line="240" w:lineRule="auto"/>
        <w:rPr>
          <w:rFonts w:ascii="Arial" w:hAnsi="Arial" w:cs="Arial"/>
          <w:sz w:val="24"/>
          <w:szCs w:val="24"/>
        </w:rPr>
      </w:pPr>
    </w:p>
    <w:p w:rsidR="009A5FD2" w:rsidRPr="009A5FD2" w:rsidRDefault="009A5FD2" w:rsidP="009A5FD2">
      <w:pPr>
        <w:pStyle w:val="Prrafodelista"/>
        <w:numPr>
          <w:ilvl w:val="0"/>
          <w:numId w:val="31"/>
        </w:numPr>
        <w:spacing w:after="0" w:line="240" w:lineRule="auto"/>
        <w:ind w:left="426" w:hanging="426"/>
        <w:rPr>
          <w:rFonts w:ascii="Arial" w:hAnsi="Arial" w:cs="Arial"/>
          <w:sz w:val="24"/>
          <w:szCs w:val="24"/>
        </w:rPr>
      </w:pPr>
      <w:r w:rsidRPr="009A5FD2">
        <w:rPr>
          <w:rFonts w:ascii="Arial" w:hAnsi="Arial" w:cs="Arial"/>
          <w:b/>
          <w:sz w:val="24"/>
          <w:szCs w:val="24"/>
        </w:rPr>
        <w:t>RENTABILIDAD DEL ACTIVO</w:t>
      </w:r>
    </w:p>
    <w:p w:rsidR="009A5FD2" w:rsidRPr="00E01A6A" w:rsidRDefault="009A5FD2" w:rsidP="009A5FD2">
      <w:pPr>
        <w:spacing w:after="0" w:line="240" w:lineRule="auto"/>
        <w:rPr>
          <w:rFonts w:ascii="Arial" w:hAnsi="Arial" w:cs="Arial"/>
          <w:sz w:val="24"/>
          <w:szCs w:val="24"/>
        </w:rPr>
      </w:pPr>
    </w:p>
    <w:p w:rsidR="009A5FD2" w:rsidRPr="009A5FD2" w:rsidRDefault="009A5FD2" w:rsidP="009A5FD2">
      <w:pPr>
        <w:pStyle w:val="Sinespaciado"/>
        <w:rPr>
          <w:rFonts w:cs="Arial"/>
          <w:b/>
          <w:sz w:val="24"/>
          <w:szCs w:val="24"/>
        </w:rPr>
      </w:pPr>
      <w:r w:rsidRPr="009A5FD2">
        <w:rPr>
          <w:rFonts w:cs="Arial"/>
          <w:sz w:val="24"/>
          <w:szCs w:val="24"/>
        </w:rPr>
        <w:t xml:space="preserve">Determina la rentabilidad de los activos del proponente, es decir, la capacidad organizacional del proponente. </w:t>
      </w:r>
    </w:p>
    <w:p w:rsidR="009A5FD2" w:rsidRDefault="009A5FD2" w:rsidP="009A5FD2">
      <w:pPr>
        <w:spacing w:after="0" w:line="240" w:lineRule="auto"/>
        <w:jc w:val="both"/>
        <w:rPr>
          <w:rFonts w:ascii="Arial" w:hAnsi="Arial" w:cs="Arial"/>
          <w:sz w:val="24"/>
          <w:szCs w:val="24"/>
        </w:rPr>
      </w:pPr>
    </w:p>
    <w:p w:rsidR="009A5FD2" w:rsidRPr="00E01A6A" w:rsidRDefault="009A5FD2" w:rsidP="009A5FD2">
      <w:pPr>
        <w:spacing w:after="0" w:line="240" w:lineRule="auto"/>
        <w:jc w:val="both"/>
        <w:rPr>
          <w:rFonts w:ascii="Arial" w:hAnsi="Arial" w:cs="Arial"/>
          <w:sz w:val="24"/>
          <w:szCs w:val="24"/>
        </w:rPr>
      </w:pPr>
      <w:r w:rsidRPr="00E01A6A">
        <w:rPr>
          <w:rFonts w:ascii="Arial" w:hAnsi="Arial" w:cs="Arial"/>
          <w:sz w:val="24"/>
          <w:szCs w:val="24"/>
        </w:rPr>
        <w:t>Este Indicador mide la eficiencia en el uso de los Activos de una empresa para establecer la efectividad total de la administración y producir utilidades sobre los Activos Totales disponibles. Se calcula de la siguiente manera:</w:t>
      </w:r>
    </w:p>
    <w:p w:rsidR="009A5FD2" w:rsidRDefault="009A5FD2" w:rsidP="009A5FD2">
      <w:pPr>
        <w:spacing w:after="0" w:line="240" w:lineRule="auto"/>
        <w:rPr>
          <w:rFonts w:ascii="Arial" w:hAnsi="Arial" w:cs="Arial"/>
          <w:sz w:val="24"/>
          <w:szCs w:val="24"/>
        </w:rPr>
      </w:pPr>
    </w:p>
    <w:p w:rsidR="009A5FD2" w:rsidRPr="00E01A6A" w:rsidRDefault="009A5FD2" w:rsidP="009A5FD2">
      <w:pPr>
        <w:spacing w:after="0" w:line="240" w:lineRule="auto"/>
        <w:rPr>
          <w:rFonts w:ascii="Arial" w:hAnsi="Arial" w:cs="Arial"/>
          <w:sz w:val="24"/>
          <w:szCs w:val="24"/>
        </w:rPr>
      </w:pPr>
    </w:p>
    <w:p w:rsidR="009A5FD2" w:rsidRPr="00E01A6A" w:rsidRDefault="009A5FD2" w:rsidP="009A5FD2">
      <w:pPr>
        <w:spacing w:after="0" w:line="240" w:lineRule="auto"/>
        <w:rPr>
          <w:rFonts w:ascii="Arial" w:hAnsi="Arial" w:cs="Arial"/>
          <w:sz w:val="24"/>
          <w:szCs w:val="24"/>
        </w:rPr>
      </w:pPr>
      <w:r w:rsidRPr="00E01A6A">
        <w:rPr>
          <w:rFonts w:ascii="Arial" w:hAnsi="Arial" w:cs="Arial"/>
          <w:sz w:val="24"/>
          <w:szCs w:val="24"/>
        </w:rPr>
        <w:t xml:space="preserve">RA=    Utilidad Operacional </w:t>
      </w:r>
    </w:p>
    <w:p w:rsidR="009A5FD2" w:rsidRPr="00E01A6A" w:rsidRDefault="009A5FD2" w:rsidP="009A5FD2">
      <w:pPr>
        <w:spacing w:after="0" w:line="240" w:lineRule="auto"/>
        <w:rPr>
          <w:rFonts w:ascii="Arial" w:hAnsi="Arial" w:cs="Arial"/>
          <w:sz w:val="24"/>
          <w:szCs w:val="24"/>
        </w:rPr>
      </w:pPr>
      <w:r w:rsidRPr="00E01A6A">
        <w:rPr>
          <w:rFonts w:ascii="Arial" w:hAnsi="Arial" w:cs="Arial"/>
          <w:sz w:val="24"/>
          <w:szCs w:val="24"/>
        </w:rPr>
        <w:t xml:space="preserve">         ------------------------------</w:t>
      </w:r>
    </w:p>
    <w:p w:rsidR="009A5FD2" w:rsidRPr="00E01A6A" w:rsidRDefault="009A5FD2" w:rsidP="009A5FD2">
      <w:pPr>
        <w:spacing w:after="0" w:line="240" w:lineRule="auto"/>
        <w:rPr>
          <w:rFonts w:ascii="Arial" w:hAnsi="Arial" w:cs="Arial"/>
          <w:sz w:val="24"/>
          <w:szCs w:val="24"/>
        </w:rPr>
      </w:pPr>
      <w:r w:rsidRPr="00E01A6A">
        <w:rPr>
          <w:rFonts w:ascii="Arial" w:hAnsi="Arial" w:cs="Arial"/>
          <w:sz w:val="24"/>
          <w:szCs w:val="24"/>
        </w:rPr>
        <w:t xml:space="preserve">                Activo Total</w:t>
      </w:r>
    </w:p>
    <w:p w:rsidR="009A5FD2" w:rsidRPr="00E01A6A" w:rsidRDefault="009A5FD2" w:rsidP="00E01A6A">
      <w:pPr>
        <w:pStyle w:val="Sinespaciado"/>
        <w:rPr>
          <w:rFonts w:cs="Arial"/>
          <w:b/>
          <w:sz w:val="24"/>
          <w:szCs w:val="24"/>
        </w:rPr>
      </w:pPr>
    </w:p>
    <w:p w:rsidR="00B53ECA" w:rsidRPr="00E01A6A" w:rsidRDefault="00B53ECA" w:rsidP="00E01A6A">
      <w:pPr>
        <w:pStyle w:val="Sinespaciado"/>
        <w:rPr>
          <w:rFonts w:cs="Arial"/>
          <w:bCs/>
          <w:sz w:val="24"/>
          <w:szCs w:val="24"/>
        </w:rPr>
      </w:pPr>
      <w:r w:rsidRPr="00E01A6A">
        <w:rPr>
          <w:rFonts w:cs="Arial"/>
          <w:sz w:val="24"/>
          <w:szCs w:val="24"/>
        </w:rPr>
        <w:t xml:space="preserve">La E.S.E. Departamental Solución Salud para analizar la capacidad financiera y la capacidad de organización, analizó la tendencia de empresas cuya actividad principal se refiere al objeto del presente proceso contractual, </w:t>
      </w:r>
      <w:r w:rsidRPr="00E01A6A">
        <w:rPr>
          <w:rFonts w:cs="Arial"/>
          <w:bCs/>
          <w:sz w:val="24"/>
          <w:szCs w:val="24"/>
        </w:rPr>
        <w:t xml:space="preserve">tomó como muestra los índices financieros indicados en los Registros Únicos de Proponentes de las siguientes empresas: </w:t>
      </w:r>
    </w:p>
    <w:p w:rsidR="00B53ECA" w:rsidRPr="00E01A6A" w:rsidRDefault="00B53ECA" w:rsidP="00E01A6A">
      <w:pPr>
        <w:pStyle w:val="Sinespaciado"/>
        <w:rPr>
          <w:rFonts w:cs="Arial"/>
          <w:bCs/>
          <w:sz w:val="24"/>
          <w:szCs w:val="24"/>
        </w:rPr>
      </w:pPr>
    </w:p>
    <w:p w:rsidR="00B53ECA" w:rsidRPr="00E01A6A" w:rsidRDefault="00B53ECA" w:rsidP="00E01A6A">
      <w:pPr>
        <w:pStyle w:val="Sinespaciado"/>
        <w:rPr>
          <w:rFonts w:cs="Arial"/>
          <w:bCs/>
          <w:sz w:val="24"/>
          <w:szCs w:val="24"/>
        </w:rPr>
      </w:pPr>
      <w:r w:rsidRPr="00E01A6A">
        <w:rPr>
          <w:rFonts w:cs="Arial"/>
          <w:bCs/>
          <w:sz w:val="24"/>
          <w:szCs w:val="24"/>
        </w:rPr>
        <w:t>1.-</w:t>
      </w:r>
    </w:p>
    <w:p w:rsidR="00B53ECA" w:rsidRPr="00E01A6A" w:rsidRDefault="00B53ECA" w:rsidP="00E01A6A">
      <w:pPr>
        <w:pStyle w:val="Sinespaciado"/>
        <w:rPr>
          <w:rFonts w:cs="Arial"/>
          <w:bCs/>
          <w:sz w:val="24"/>
          <w:szCs w:val="24"/>
        </w:rPr>
      </w:pPr>
      <w:r w:rsidRPr="00E01A6A">
        <w:rPr>
          <w:rFonts w:cs="Arial"/>
          <w:bCs/>
          <w:sz w:val="24"/>
          <w:szCs w:val="24"/>
        </w:rPr>
        <w:t>2.-</w:t>
      </w:r>
    </w:p>
    <w:p w:rsidR="00B53ECA" w:rsidRPr="00E01A6A" w:rsidRDefault="00B53ECA" w:rsidP="00E01A6A">
      <w:pPr>
        <w:pStyle w:val="Sinespaciado"/>
        <w:rPr>
          <w:rFonts w:cs="Arial"/>
          <w:bCs/>
          <w:sz w:val="24"/>
          <w:szCs w:val="24"/>
        </w:rPr>
      </w:pPr>
      <w:r w:rsidRPr="00E01A6A">
        <w:rPr>
          <w:rFonts w:cs="Arial"/>
          <w:bCs/>
          <w:sz w:val="24"/>
          <w:szCs w:val="24"/>
        </w:rPr>
        <w:t>3.-</w:t>
      </w:r>
    </w:p>
    <w:p w:rsidR="00B53ECA" w:rsidRPr="00E01A6A" w:rsidRDefault="00B53ECA" w:rsidP="00E01A6A">
      <w:pPr>
        <w:pStyle w:val="Sinespaciado"/>
        <w:rPr>
          <w:rFonts w:cs="Arial"/>
          <w:bCs/>
          <w:sz w:val="24"/>
          <w:szCs w:val="24"/>
        </w:rPr>
      </w:pPr>
      <w:r w:rsidRPr="00E01A6A">
        <w:rPr>
          <w:rFonts w:cs="Arial"/>
          <w:bCs/>
          <w:sz w:val="24"/>
          <w:szCs w:val="24"/>
        </w:rPr>
        <w:t>4.-</w:t>
      </w:r>
    </w:p>
    <w:p w:rsidR="00EA0BED" w:rsidRPr="00E01A6A" w:rsidRDefault="00EA0BED" w:rsidP="00E01A6A">
      <w:pPr>
        <w:pStyle w:val="Sinespaciado"/>
        <w:rPr>
          <w:rFonts w:cs="Arial"/>
          <w:bCs/>
          <w:sz w:val="24"/>
          <w:szCs w:val="24"/>
        </w:rPr>
      </w:pPr>
    </w:p>
    <w:p w:rsidR="008F0B12" w:rsidRPr="00E01A6A" w:rsidRDefault="00B53ECA" w:rsidP="00E01A6A">
      <w:pPr>
        <w:pStyle w:val="Sinespaciado"/>
        <w:rPr>
          <w:rFonts w:cs="Arial"/>
          <w:b/>
          <w:bCs/>
          <w:i/>
          <w:sz w:val="24"/>
          <w:szCs w:val="24"/>
        </w:rPr>
      </w:pPr>
      <w:r w:rsidRPr="00E01A6A">
        <w:rPr>
          <w:rFonts w:cs="Arial"/>
          <w:b/>
          <w:bCs/>
          <w:i/>
          <w:sz w:val="24"/>
          <w:szCs w:val="24"/>
          <w:highlight w:val="yellow"/>
        </w:rPr>
        <w:t>I</w:t>
      </w:r>
      <w:r w:rsidR="008F0B12" w:rsidRPr="00E01A6A">
        <w:rPr>
          <w:rFonts w:cs="Arial"/>
          <w:b/>
          <w:bCs/>
          <w:i/>
          <w:sz w:val="24"/>
          <w:szCs w:val="24"/>
          <w:highlight w:val="yellow"/>
        </w:rPr>
        <w:t xml:space="preserve">ncluir en los numerales que anteceden la denominación de las empresas </w:t>
      </w:r>
    </w:p>
    <w:p w:rsidR="00770FF5" w:rsidRPr="00E01A6A" w:rsidRDefault="00770FF5" w:rsidP="00E01A6A">
      <w:pPr>
        <w:pStyle w:val="Sinespaciado"/>
        <w:rPr>
          <w:rFonts w:cs="Arial"/>
          <w:b/>
          <w:bCs/>
          <w:i/>
          <w:sz w:val="24"/>
          <w:szCs w:val="24"/>
        </w:rPr>
      </w:pPr>
    </w:p>
    <w:p w:rsidR="008F0B12" w:rsidRPr="00E01A6A" w:rsidRDefault="008F0B12" w:rsidP="00E01A6A">
      <w:pPr>
        <w:pStyle w:val="Sinespaciado"/>
        <w:rPr>
          <w:rFonts w:cs="Arial"/>
          <w:b/>
          <w:bCs/>
          <w:sz w:val="24"/>
          <w:szCs w:val="24"/>
        </w:rPr>
      </w:pPr>
      <w:r w:rsidRPr="00E01A6A">
        <w:rPr>
          <w:rFonts w:cs="Arial"/>
          <w:sz w:val="24"/>
          <w:szCs w:val="24"/>
        </w:rPr>
        <w:t>Arrojando</w:t>
      </w:r>
      <w:r w:rsidRPr="00E01A6A">
        <w:rPr>
          <w:rFonts w:cs="Arial"/>
          <w:bCs/>
          <w:sz w:val="24"/>
          <w:szCs w:val="24"/>
        </w:rPr>
        <w:t xml:space="preserve"> los índices que se indican a continuación y que se obtuvieron usando la medida estadística </w:t>
      </w:r>
      <w:r w:rsidRPr="00E01A6A">
        <w:rPr>
          <w:rFonts w:cs="Arial"/>
          <w:b/>
          <w:bCs/>
          <w:sz w:val="24"/>
          <w:szCs w:val="24"/>
          <w:highlight w:val="yellow"/>
        </w:rPr>
        <w:t>(PROMEDIO, DESVIACIÓN ESTANDAR, MEDIANA)</w:t>
      </w:r>
    </w:p>
    <w:p w:rsidR="008F0B12" w:rsidRPr="00E01A6A" w:rsidRDefault="008F0B12" w:rsidP="00E01A6A">
      <w:pPr>
        <w:pStyle w:val="Sinespaciado"/>
        <w:rPr>
          <w:rFonts w:cs="Arial"/>
          <w:b/>
          <w:bCs/>
          <w:i/>
          <w:sz w:val="24"/>
          <w:szCs w:val="24"/>
        </w:rPr>
      </w:pPr>
    </w:p>
    <w:p w:rsidR="008F0B12" w:rsidRPr="00E01A6A" w:rsidRDefault="008F0B12" w:rsidP="00E01A6A">
      <w:pPr>
        <w:pStyle w:val="Sinespaciado"/>
        <w:rPr>
          <w:rFonts w:cs="Arial"/>
          <w:b/>
          <w:bCs/>
          <w:i/>
          <w:sz w:val="24"/>
          <w:szCs w:val="24"/>
        </w:rPr>
      </w:pPr>
      <w:r w:rsidRPr="00E01A6A">
        <w:rPr>
          <w:rFonts w:cs="Arial"/>
          <w:b/>
          <w:i/>
          <w:sz w:val="24"/>
          <w:szCs w:val="24"/>
          <w:highlight w:val="yellow"/>
          <w:lang w:val="es-ES"/>
        </w:rPr>
        <w:t>En este ítem, el responsable de la elaboración del estudio de conveniencia y oportunidad, deberá seleccionar la medida estadística utilizada, para tal efecto deberá seleccionar una de las cuatro medidas citadas en el párrafo que antecede.</w:t>
      </w:r>
    </w:p>
    <w:p w:rsidR="009A5FD2" w:rsidRDefault="009A5FD2" w:rsidP="009A5FD2">
      <w:pPr>
        <w:spacing w:after="0" w:line="240" w:lineRule="auto"/>
        <w:rPr>
          <w:rFonts w:ascii="Arial" w:hAnsi="Arial" w:cs="Arial"/>
          <w:sz w:val="24"/>
          <w:szCs w:val="24"/>
          <w:lang w:val="es-ES" w:eastAsia="es-ES"/>
        </w:rPr>
      </w:pPr>
    </w:p>
    <w:p w:rsidR="009A5FD2" w:rsidRPr="00A03D4D" w:rsidRDefault="009A5FD2" w:rsidP="00A03D4D">
      <w:pPr>
        <w:pStyle w:val="Prrafodelista"/>
        <w:numPr>
          <w:ilvl w:val="0"/>
          <w:numId w:val="32"/>
        </w:numPr>
        <w:spacing w:after="0" w:line="240" w:lineRule="auto"/>
        <w:jc w:val="both"/>
        <w:rPr>
          <w:rFonts w:ascii="Arial" w:eastAsia="Batang" w:hAnsi="Arial" w:cs="Arial"/>
          <w:b/>
          <w:sz w:val="28"/>
          <w:szCs w:val="28"/>
          <w:lang w:eastAsia="es-CO"/>
        </w:rPr>
      </w:pPr>
      <w:r w:rsidRPr="00A03D4D">
        <w:rPr>
          <w:rFonts w:ascii="Arial" w:hAnsi="Arial" w:cs="Arial"/>
          <w:b/>
          <w:sz w:val="28"/>
          <w:szCs w:val="28"/>
        </w:rPr>
        <w:lastRenderedPageBreak/>
        <w:t>CONVOCATORIA PÚBLICA.</w:t>
      </w:r>
      <w:r w:rsidRPr="00A03D4D">
        <w:rPr>
          <w:rFonts w:ascii="Arial" w:eastAsia="Batang" w:hAnsi="Arial" w:cs="Arial"/>
          <w:b/>
          <w:sz w:val="28"/>
          <w:szCs w:val="28"/>
          <w:lang w:eastAsia="es-CO"/>
        </w:rPr>
        <w:t xml:space="preserve">- </w:t>
      </w:r>
    </w:p>
    <w:p w:rsidR="009A5FD2" w:rsidRDefault="009A5FD2" w:rsidP="00E01A6A">
      <w:pPr>
        <w:spacing w:after="0" w:line="240" w:lineRule="auto"/>
        <w:jc w:val="both"/>
        <w:rPr>
          <w:rFonts w:ascii="Arial" w:eastAsia="Batang" w:hAnsi="Arial" w:cs="Arial"/>
          <w:b/>
          <w:sz w:val="24"/>
          <w:szCs w:val="24"/>
          <w:lang w:eastAsia="es-CO"/>
        </w:rPr>
      </w:pPr>
    </w:p>
    <w:p w:rsidR="00810F59" w:rsidRPr="00E01A6A" w:rsidRDefault="00810F59" w:rsidP="00E01A6A">
      <w:pPr>
        <w:spacing w:after="0" w:line="240" w:lineRule="auto"/>
        <w:jc w:val="both"/>
        <w:rPr>
          <w:rFonts w:ascii="Arial" w:eastAsia="Batang" w:hAnsi="Arial" w:cs="Arial"/>
          <w:b/>
          <w:sz w:val="24"/>
          <w:szCs w:val="24"/>
          <w:lang w:eastAsia="es-CO"/>
        </w:rPr>
      </w:pPr>
      <w:r w:rsidRPr="00E01A6A">
        <w:rPr>
          <w:rFonts w:ascii="Arial" w:eastAsia="Batang" w:hAnsi="Arial" w:cs="Arial"/>
          <w:sz w:val="24"/>
          <w:szCs w:val="24"/>
          <w:lang w:eastAsia="es-CO"/>
        </w:rPr>
        <w:t>Sin perjuicio de la documentación jurídica, técnica y financiera que se exija en los términos de condiciones o en las invitaciones a ofertar, cuando se trate de contratos con formalidades plenas, el oferente deberá acreditar como mínimo los siguientes documentos:</w:t>
      </w:r>
    </w:p>
    <w:p w:rsidR="00810F59" w:rsidRPr="00E01A6A" w:rsidRDefault="00810F59" w:rsidP="00E01A6A">
      <w:pPr>
        <w:autoSpaceDE w:val="0"/>
        <w:autoSpaceDN w:val="0"/>
        <w:adjustRightInd w:val="0"/>
        <w:spacing w:after="0" w:line="240" w:lineRule="auto"/>
        <w:jc w:val="both"/>
        <w:rPr>
          <w:rFonts w:ascii="Arial" w:eastAsia="Batang" w:hAnsi="Arial" w:cs="Arial"/>
          <w:b/>
          <w:sz w:val="24"/>
          <w:szCs w:val="24"/>
          <w:lang w:eastAsia="es-CO"/>
        </w:rPr>
      </w:pPr>
    </w:p>
    <w:p w:rsidR="00810F59" w:rsidRPr="00E01A6A" w:rsidRDefault="00810F59" w:rsidP="00C4556B">
      <w:pPr>
        <w:pStyle w:val="Prrafodelista"/>
        <w:numPr>
          <w:ilvl w:val="0"/>
          <w:numId w:val="2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Carta de presentación de la oferta</w:t>
      </w:r>
    </w:p>
    <w:p w:rsidR="00810F59" w:rsidRPr="00E01A6A" w:rsidRDefault="00810F59" w:rsidP="00C4556B">
      <w:pPr>
        <w:pStyle w:val="Prrafodelista"/>
        <w:numPr>
          <w:ilvl w:val="0"/>
          <w:numId w:val="2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Certificado de Existencia y Representación legal, expedido por la cámara de comercio de la jurisdicción del oferente, cuando se trate de persona jurídica</w:t>
      </w:r>
    </w:p>
    <w:p w:rsidR="005D6AAE" w:rsidRPr="00E01A6A" w:rsidRDefault="00810F59" w:rsidP="00C4556B">
      <w:pPr>
        <w:pStyle w:val="Prrafodelista"/>
        <w:numPr>
          <w:ilvl w:val="0"/>
          <w:numId w:val="2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eastAsia="Batang" w:hAnsi="Arial" w:cs="Arial"/>
          <w:sz w:val="24"/>
          <w:szCs w:val="24"/>
          <w:lang w:eastAsia="es-CO"/>
        </w:rPr>
        <w:t>Certificado de registro de matrícula mercantil cuando se trate de persona natural o jurídica</w:t>
      </w:r>
    </w:p>
    <w:p w:rsidR="005D6AAE" w:rsidRPr="00E01A6A" w:rsidRDefault="005D6AAE" w:rsidP="00C4556B">
      <w:pPr>
        <w:pStyle w:val="Prrafodelista"/>
        <w:numPr>
          <w:ilvl w:val="0"/>
          <w:numId w:val="2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hAnsi="Arial" w:cs="Arial"/>
          <w:sz w:val="24"/>
          <w:szCs w:val="24"/>
        </w:rPr>
        <w:t>Registro Único Tributario expedido por la DIAN, para persona natural o jurídica.</w:t>
      </w:r>
    </w:p>
    <w:p w:rsidR="005D6AAE" w:rsidRPr="00E01A6A" w:rsidRDefault="005D6AAE" w:rsidP="00C4556B">
      <w:pPr>
        <w:pStyle w:val="Prrafodelista"/>
        <w:numPr>
          <w:ilvl w:val="0"/>
          <w:numId w:val="2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hAnsi="Arial" w:cs="Arial"/>
          <w:sz w:val="24"/>
          <w:szCs w:val="24"/>
        </w:rPr>
        <w:t xml:space="preserve">Certificado de Registro Único de Proponente expedido por la Cámara de Comercio,  mediante el cual se clasifican y califican las personas naturales o jurídicas, que aspiren a celebrar contratos de obra, consultoría, suministro y compraventa de bienes muebles con la entidad con no menos de un (1) mes  de expedición a la fecha de la convocatoria o invitación.No se requería de este registro, ni de calificación, ni de clasificación, en los casos de contratación directa por la naturaleza del contrato y de mínima cuantía; de urgencia manifiesta, </w:t>
      </w:r>
      <w:r w:rsidRPr="00E01A6A">
        <w:rPr>
          <w:rStyle w:val="Referenciasutil"/>
          <w:rFonts w:cs="Arial"/>
          <w:b/>
          <w:szCs w:val="24"/>
        </w:rPr>
        <w:t xml:space="preserve">servicios profesionales, técnicos y  apoyo a la gestión, </w:t>
      </w:r>
      <w:r w:rsidRPr="00E01A6A">
        <w:rPr>
          <w:rFonts w:ascii="Arial" w:hAnsi="Arial" w:cs="Arial"/>
          <w:sz w:val="24"/>
          <w:szCs w:val="24"/>
        </w:rPr>
        <w:t>prestación de servicios de salud, interadministrativos,  enajenación de bienes del Estado, contratos para el desarrollo directo de actividades científicas y tecnológicas, contratos de concesión de cualquier índole y cuando se trate de adquisición de bienes cuyo precio se encuentre regulado por el Gobierno Nacional.</w:t>
      </w:r>
    </w:p>
    <w:p w:rsidR="005D6AAE" w:rsidRPr="00E01A6A" w:rsidRDefault="005D6AAE" w:rsidP="00C4556B">
      <w:pPr>
        <w:pStyle w:val="Prrafodelista"/>
        <w:numPr>
          <w:ilvl w:val="0"/>
          <w:numId w:val="2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hAnsi="Arial" w:cs="Arial"/>
          <w:sz w:val="24"/>
          <w:szCs w:val="24"/>
          <w:shd w:val="clear" w:color="auto" w:fill="FFFFFF"/>
        </w:rPr>
        <w:t>Acreditación por parte del oferente del pago de aportes al Sistema de Seguridad Social integral. Cuando la contratación se realice con personas jurídicas, se deberá acreditar el pago de los aportes de sus empleados, al Sistema de Seguridad Social Integral mediante certificación expedida por el revisor fiscal de la entidad oferente.</w:t>
      </w:r>
    </w:p>
    <w:p w:rsidR="005D6AAE" w:rsidRPr="00E01A6A" w:rsidRDefault="005D6AAE" w:rsidP="00C4556B">
      <w:pPr>
        <w:pStyle w:val="Prrafodelista"/>
        <w:numPr>
          <w:ilvl w:val="0"/>
          <w:numId w:val="2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hAnsi="Arial" w:cs="Arial"/>
          <w:sz w:val="24"/>
          <w:szCs w:val="24"/>
        </w:rPr>
        <w:t xml:space="preserve">Las demás certificaciones o documentos que se requieran según el negocio jurídico a realizar. </w:t>
      </w:r>
    </w:p>
    <w:p w:rsidR="005D6AAE" w:rsidRPr="00E01A6A" w:rsidRDefault="005D6AAE" w:rsidP="00C4556B">
      <w:pPr>
        <w:pStyle w:val="Prrafodelista"/>
        <w:numPr>
          <w:ilvl w:val="0"/>
          <w:numId w:val="2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hAnsi="Arial" w:cs="Arial"/>
          <w:sz w:val="24"/>
          <w:szCs w:val="24"/>
        </w:rPr>
        <w:t xml:space="preserve">Las certificaciones sobre antecedentes fiscales, disciplinarios o judiciales no son de obligatoria acreditación por parte del oferente, como quiera que la </w:t>
      </w:r>
      <w:r w:rsidRPr="00E01A6A">
        <w:rPr>
          <w:rFonts w:ascii="Arial" w:hAnsi="Arial" w:cs="Arial"/>
          <w:b/>
          <w:sz w:val="24"/>
          <w:szCs w:val="24"/>
        </w:rPr>
        <w:t>Ley 19 de 2012 en su artículo 15</w:t>
      </w:r>
      <w:r w:rsidRPr="00E01A6A">
        <w:rPr>
          <w:rFonts w:ascii="Arial" w:hAnsi="Arial" w:cs="Arial"/>
          <w:sz w:val="24"/>
          <w:szCs w:val="24"/>
        </w:rPr>
        <w:t>, establece que la simple lectura de la información obviará la acreditación de los certificados, de lo cual se dejará constancia escrita por el servidor público que efectúe la consulta.</w:t>
      </w:r>
    </w:p>
    <w:p w:rsidR="005D6AAE" w:rsidRPr="00E01A6A" w:rsidRDefault="005D6AAE" w:rsidP="00C4556B">
      <w:pPr>
        <w:pStyle w:val="Prrafodelista"/>
        <w:numPr>
          <w:ilvl w:val="0"/>
          <w:numId w:val="21"/>
        </w:numPr>
        <w:autoSpaceDE w:val="0"/>
        <w:autoSpaceDN w:val="0"/>
        <w:adjustRightInd w:val="0"/>
        <w:spacing w:after="0" w:line="240" w:lineRule="auto"/>
        <w:ind w:left="426" w:hanging="426"/>
        <w:jc w:val="both"/>
        <w:rPr>
          <w:rFonts w:ascii="Arial" w:eastAsia="Batang" w:hAnsi="Arial" w:cs="Arial"/>
          <w:sz w:val="24"/>
          <w:szCs w:val="24"/>
          <w:lang w:eastAsia="es-CO"/>
        </w:rPr>
      </w:pPr>
      <w:r w:rsidRPr="00E01A6A">
        <w:rPr>
          <w:rFonts w:ascii="Arial" w:hAnsi="Arial" w:cs="Arial"/>
          <w:sz w:val="24"/>
          <w:szCs w:val="24"/>
        </w:rPr>
        <w:t xml:space="preserve">Cuando se trate de contratos de prestación de servicios, además de lo anterior, las personas naturales o jurídicas que suscriban con la ESE contratos de prestación de servicios, en cumplimiento a lo dispuesto en el </w:t>
      </w:r>
      <w:r w:rsidRPr="00E01A6A">
        <w:rPr>
          <w:rFonts w:ascii="Arial" w:hAnsi="Arial" w:cs="Arial"/>
          <w:b/>
          <w:sz w:val="24"/>
          <w:szCs w:val="24"/>
        </w:rPr>
        <w:t xml:space="preserve">artículo 1° de la Ley 190 </w:t>
      </w:r>
      <w:r w:rsidRPr="00E01A6A">
        <w:rPr>
          <w:rFonts w:ascii="Arial" w:hAnsi="Arial" w:cs="Arial"/>
          <w:b/>
          <w:iCs/>
          <w:sz w:val="24"/>
          <w:szCs w:val="24"/>
        </w:rPr>
        <w:t xml:space="preserve">de </w:t>
      </w:r>
      <w:r w:rsidRPr="00E01A6A">
        <w:rPr>
          <w:rFonts w:ascii="Arial" w:hAnsi="Arial" w:cs="Arial"/>
          <w:b/>
          <w:sz w:val="24"/>
          <w:szCs w:val="24"/>
        </w:rPr>
        <w:t>1995</w:t>
      </w:r>
      <w:r w:rsidRPr="00E01A6A">
        <w:rPr>
          <w:rFonts w:ascii="Arial" w:hAnsi="Arial" w:cs="Arial"/>
          <w:sz w:val="24"/>
          <w:szCs w:val="24"/>
        </w:rPr>
        <w:t>, deberán anexar a sus propuestas:</w:t>
      </w:r>
    </w:p>
    <w:p w:rsidR="005D6AAE" w:rsidRPr="00E01A6A" w:rsidRDefault="005D6AAE" w:rsidP="00C4556B">
      <w:pPr>
        <w:pStyle w:val="Prrafodelista"/>
        <w:autoSpaceDE w:val="0"/>
        <w:autoSpaceDN w:val="0"/>
        <w:adjustRightInd w:val="0"/>
        <w:spacing w:after="0" w:line="240" w:lineRule="auto"/>
        <w:ind w:left="851" w:hanging="425"/>
        <w:jc w:val="both"/>
        <w:rPr>
          <w:rFonts w:ascii="Arial" w:hAnsi="Arial" w:cs="Arial"/>
          <w:sz w:val="24"/>
          <w:szCs w:val="24"/>
        </w:rPr>
      </w:pPr>
      <w:r w:rsidRPr="00E01A6A">
        <w:rPr>
          <w:rFonts w:ascii="Arial" w:hAnsi="Arial" w:cs="Arial"/>
          <w:sz w:val="24"/>
          <w:szCs w:val="24"/>
        </w:rPr>
        <w:t>a.-</w:t>
      </w:r>
      <w:r w:rsidR="00E01A6A">
        <w:rPr>
          <w:rFonts w:ascii="Arial" w:hAnsi="Arial" w:cs="Arial"/>
          <w:sz w:val="24"/>
          <w:szCs w:val="24"/>
        </w:rPr>
        <w:tab/>
      </w:r>
      <w:r w:rsidRPr="00E01A6A">
        <w:rPr>
          <w:rFonts w:ascii="Arial" w:hAnsi="Arial" w:cs="Arial"/>
          <w:sz w:val="24"/>
          <w:szCs w:val="24"/>
        </w:rPr>
        <w:t xml:space="preserve">Formato único de hoja de vida con la acreditación de la formación académica, experiencia e idoneidad y la manifestación expresa de no encontrase incurso </w:t>
      </w:r>
      <w:r w:rsidRPr="00E01A6A">
        <w:rPr>
          <w:rFonts w:ascii="Arial" w:hAnsi="Arial" w:cs="Arial"/>
          <w:sz w:val="24"/>
          <w:szCs w:val="24"/>
        </w:rPr>
        <w:lastRenderedPageBreak/>
        <w:t>en causal de inhabilidad o incompatibilidad. Cuando la contratación se realice con persona jurídica debe acreditar la experiencia específica del personal que subcontratará para la ejecución del objeto contractual y aportará el correspondiente certificado de existencia y representación legal de la persona jurídica y los comprobantes de pago de los aportes al Sistema de Seguridad Social Integral del personal a su cargo.</w:t>
      </w:r>
    </w:p>
    <w:p w:rsidR="005D6AAE" w:rsidRPr="00E01A6A" w:rsidRDefault="005D6AAE" w:rsidP="00C4556B">
      <w:pPr>
        <w:pStyle w:val="Prrafodelista"/>
        <w:autoSpaceDE w:val="0"/>
        <w:autoSpaceDN w:val="0"/>
        <w:adjustRightInd w:val="0"/>
        <w:spacing w:after="0" w:line="240" w:lineRule="auto"/>
        <w:ind w:left="851" w:hanging="425"/>
        <w:jc w:val="both"/>
        <w:rPr>
          <w:rFonts w:ascii="Arial" w:hAnsi="Arial" w:cs="Arial"/>
          <w:sz w:val="24"/>
          <w:szCs w:val="24"/>
        </w:rPr>
      </w:pPr>
      <w:r w:rsidRPr="00E01A6A">
        <w:rPr>
          <w:rFonts w:ascii="Arial" w:hAnsi="Arial" w:cs="Arial"/>
          <w:sz w:val="24"/>
          <w:szCs w:val="24"/>
        </w:rPr>
        <w:t>b</w:t>
      </w:r>
      <w:r w:rsidR="00E01A6A">
        <w:rPr>
          <w:rFonts w:ascii="Arial" w:hAnsi="Arial" w:cs="Arial"/>
          <w:sz w:val="24"/>
          <w:szCs w:val="24"/>
        </w:rPr>
        <w:t>.</w:t>
      </w:r>
      <w:r w:rsidRPr="00E01A6A">
        <w:rPr>
          <w:rFonts w:ascii="Arial" w:hAnsi="Arial" w:cs="Arial"/>
          <w:sz w:val="24"/>
          <w:szCs w:val="24"/>
        </w:rPr>
        <w:t>-</w:t>
      </w:r>
      <w:r w:rsidR="00E01A6A">
        <w:rPr>
          <w:rFonts w:ascii="Arial" w:hAnsi="Arial" w:cs="Arial"/>
          <w:sz w:val="24"/>
          <w:szCs w:val="24"/>
        </w:rPr>
        <w:t xml:space="preserve"> </w:t>
      </w:r>
      <w:r w:rsidRPr="00E01A6A">
        <w:rPr>
          <w:rFonts w:ascii="Arial" w:hAnsi="Arial" w:cs="Arial"/>
          <w:sz w:val="24"/>
          <w:szCs w:val="24"/>
        </w:rPr>
        <w:t>Formato único de declaración bienes y rentas, de</w:t>
      </w:r>
      <w:r w:rsidR="00DE4E47">
        <w:rPr>
          <w:rFonts w:ascii="Arial" w:hAnsi="Arial" w:cs="Arial"/>
          <w:sz w:val="24"/>
          <w:szCs w:val="24"/>
        </w:rPr>
        <w:t xml:space="preserve"> conformidad con lo normado por</w:t>
      </w:r>
      <w:r w:rsidRPr="00E01A6A">
        <w:rPr>
          <w:rFonts w:ascii="Arial" w:hAnsi="Arial" w:cs="Arial"/>
          <w:sz w:val="24"/>
          <w:szCs w:val="24"/>
        </w:rPr>
        <w:t xml:space="preserve"> el </w:t>
      </w:r>
      <w:r w:rsidRPr="00E01A6A">
        <w:rPr>
          <w:rFonts w:ascii="Arial" w:hAnsi="Arial" w:cs="Arial"/>
          <w:b/>
          <w:sz w:val="24"/>
          <w:szCs w:val="24"/>
        </w:rPr>
        <w:t>artículo 1° del Decreto 2232 de 1995</w:t>
      </w:r>
      <w:r w:rsidRPr="00E01A6A">
        <w:rPr>
          <w:rFonts w:ascii="Arial" w:hAnsi="Arial" w:cs="Arial"/>
          <w:sz w:val="24"/>
          <w:szCs w:val="24"/>
        </w:rPr>
        <w:t>, cuando el contrato de prestación de servicios sea superior a tres (3) meses de duración, así como la información sobre su actividad económica privada.</w:t>
      </w:r>
    </w:p>
    <w:p w:rsidR="00280F65" w:rsidRPr="00E01A6A" w:rsidRDefault="005D6AAE" w:rsidP="00E01A6A">
      <w:pPr>
        <w:pStyle w:val="Prrafodelista"/>
        <w:numPr>
          <w:ilvl w:val="0"/>
          <w:numId w:val="21"/>
        </w:numPr>
        <w:autoSpaceDE w:val="0"/>
        <w:autoSpaceDN w:val="0"/>
        <w:adjustRightInd w:val="0"/>
        <w:spacing w:after="0" w:line="240" w:lineRule="auto"/>
        <w:ind w:left="426" w:hanging="426"/>
        <w:jc w:val="both"/>
        <w:rPr>
          <w:rFonts w:ascii="Arial" w:hAnsi="Arial" w:cs="Arial"/>
          <w:sz w:val="24"/>
          <w:szCs w:val="24"/>
        </w:rPr>
      </w:pPr>
      <w:r w:rsidRPr="00E01A6A">
        <w:rPr>
          <w:rFonts w:ascii="Arial" w:hAnsi="Arial" w:cs="Arial"/>
          <w:sz w:val="24"/>
          <w:szCs w:val="24"/>
        </w:rPr>
        <w:t>Cuando se trate de contratos de prestación de servicios de salud, además de lo anterior</w:t>
      </w:r>
      <w:r w:rsidR="00280F65" w:rsidRPr="00E01A6A">
        <w:rPr>
          <w:rFonts w:ascii="Arial" w:hAnsi="Arial" w:cs="Arial"/>
          <w:sz w:val="24"/>
          <w:szCs w:val="24"/>
        </w:rPr>
        <w:t xml:space="preserve"> </w:t>
      </w:r>
      <w:r w:rsidRPr="00E01A6A">
        <w:rPr>
          <w:rFonts w:ascii="Arial" w:hAnsi="Arial" w:cs="Arial"/>
          <w:sz w:val="24"/>
          <w:szCs w:val="24"/>
        </w:rPr>
        <w:t>las personas naturales o jurídicas que suscriban contratos de prestación de servicios de salud, con la Empresa deberán anexar a su propuesta:</w:t>
      </w:r>
    </w:p>
    <w:p w:rsidR="00280F65" w:rsidRPr="00E01A6A" w:rsidRDefault="00280F65" w:rsidP="00E01A6A">
      <w:pPr>
        <w:pStyle w:val="Prrafodelista"/>
        <w:autoSpaceDE w:val="0"/>
        <w:autoSpaceDN w:val="0"/>
        <w:adjustRightInd w:val="0"/>
        <w:spacing w:after="0" w:line="240" w:lineRule="auto"/>
        <w:ind w:left="851" w:hanging="425"/>
        <w:jc w:val="both"/>
        <w:rPr>
          <w:rFonts w:ascii="Arial" w:hAnsi="Arial" w:cs="Arial"/>
          <w:sz w:val="24"/>
          <w:szCs w:val="24"/>
        </w:rPr>
      </w:pPr>
      <w:r w:rsidRPr="00E01A6A">
        <w:rPr>
          <w:rFonts w:ascii="Arial" w:hAnsi="Arial" w:cs="Arial"/>
          <w:sz w:val="24"/>
          <w:szCs w:val="24"/>
        </w:rPr>
        <w:t xml:space="preserve">a.- </w:t>
      </w:r>
      <w:r w:rsidR="00E01A6A">
        <w:rPr>
          <w:rFonts w:ascii="Arial" w:hAnsi="Arial" w:cs="Arial"/>
          <w:sz w:val="24"/>
          <w:szCs w:val="24"/>
        </w:rPr>
        <w:tab/>
      </w:r>
      <w:r w:rsidR="005D6AAE" w:rsidRPr="00E01A6A">
        <w:rPr>
          <w:rFonts w:ascii="Arial" w:hAnsi="Arial" w:cs="Arial"/>
          <w:sz w:val="24"/>
          <w:szCs w:val="24"/>
        </w:rPr>
        <w:t>Certificación de cumplimiento de las condiciones de habilitación o en su defecto presentará certificación escrita generada para la institución prestadora de servicios de salud mediante la cual se indique que no ha sido visitada por el ente territorial respectivo.</w:t>
      </w:r>
    </w:p>
    <w:p w:rsidR="00280F65" w:rsidRPr="00E01A6A" w:rsidRDefault="00280F65" w:rsidP="00E01A6A">
      <w:pPr>
        <w:pStyle w:val="Prrafodelista"/>
        <w:autoSpaceDE w:val="0"/>
        <w:autoSpaceDN w:val="0"/>
        <w:adjustRightInd w:val="0"/>
        <w:spacing w:after="0" w:line="240" w:lineRule="auto"/>
        <w:ind w:left="851" w:hanging="425"/>
        <w:jc w:val="both"/>
        <w:rPr>
          <w:rFonts w:ascii="Arial" w:hAnsi="Arial" w:cs="Arial"/>
          <w:sz w:val="24"/>
          <w:szCs w:val="24"/>
        </w:rPr>
      </w:pPr>
      <w:r w:rsidRPr="00E01A6A">
        <w:rPr>
          <w:rFonts w:ascii="Arial" w:hAnsi="Arial" w:cs="Arial"/>
          <w:sz w:val="24"/>
          <w:szCs w:val="24"/>
        </w:rPr>
        <w:t xml:space="preserve">b.- </w:t>
      </w:r>
      <w:r w:rsidR="005D6AAE" w:rsidRPr="00E01A6A">
        <w:rPr>
          <w:rFonts w:ascii="Arial" w:hAnsi="Arial" w:cs="Arial"/>
          <w:sz w:val="24"/>
          <w:szCs w:val="24"/>
        </w:rPr>
        <w:t xml:space="preserve">En el caso de cooperativas especializadas para la prestación de servicios de salud, su contratación estará sujeta al cumplimiento de lo dispuesto en el </w:t>
      </w:r>
      <w:r w:rsidR="005D6AAE" w:rsidRPr="00E01A6A">
        <w:rPr>
          <w:rFonts w:ascii="Arial" w:hAnsi="Arial" w:cs="Arial"/>
          <w:b/>
          <w:sz w:val="24"/>
          <w:szCs w:val="24"/>
        </w:rPr>
        <w:t>artículo 7 de la Ley 1233 de 2008</w:t>
      </w:r>
      <w:r w:rsidR="005D6AAE" w:rsidRPr="00E01A6A">
        <w:rPr>
          <w:rFonts w:ascii="Arial" w:hAnsi="Arial" w:cs="Arial"/>
          <w:sz w:val="24"/>
          <w:szCs w:val="24"/>
        </w:rPr>
        <w:t xml:space="preserve"> y </w:t>
      </w:r>
      <w:r w:rsidR="005D6AAE" w:rsidRPr="00E01A6A">
        <w:rPr>
          <w:rFonts w:ascii="Arial" w:hAnsi="Arial" w:cs="Arial"/>
          <w:b/>
          <w:sz w:val="24"/>
          <w:szCs w:val="24"/>
        </w:rPr>
        <w:t>artículo</w:t>
      </w:r>
      <w:r w:rsidR="005D6AAE" w:rsidRPr="00E01A6A">
        <w:rPr>
          <w:rFonts w:ascii="Arial" w:hAnsi="Arial" w:cs="Arial"/>
          <w:sz w:val="24"/>
          <w:szCs w:val="24"/>
        </w:rPr>
        <w:t xml:space="preserve"> </w:t>
      </w:r>
      <w:r w:rsidR="005D6AAE" w:rsidRPr="00E01A6A">
        <w:rPr>
          <w:rFonts w:ascii="Arial" w:hAnsi="Arial" w:cs="Arial"/>
          <w:b/>
          <w:sz w:val="24"/>
          <w:szCs w:val="24"/>
        </w:rPr>
        <w:t>103 de la Ley 1438 de 2011</w:t>
      </w:r>
      <w:r w:rsidR="005D6AAE" w:rsidRPr="00E01A6A">
        <w:rPr>
          <w:rFonts w:ascii="Arial" w:hAnsi="Arial" w:cs="Arial"/>
          <w:sz w:val="24"/>
          <w:szCs w:val="24"/>
        </w:rPr>
        <w:t>.</w:t>
      </w:r>
    </w:p>
    <w:p w:rsidR="005D6AAE" w:rsidRPr="00E01A6A" w:rsidRDefault="00280F65" w:rsidP="00E01A6A">
      <w:pPr>
        <w:pStyle w:val="Prrafodelista"/>
        <w:autoSpaceDE w:val="0"/>
        <w:autoSpaceDN w:val="0"/>
        <w:adjustRightInd w:val="0"/>
        <w:spacing w:after="0" w:line="240" w:lineRule="auto"/>
        <w:ind w:left="851" w:hanging="425"/>
        <w:jc w:val="both"/>
        <w:rPr>
          <w:rFonts w:ascii="Arial" w:hAnsi="Arial" w:cs="Arial"/>
          <w:sz w:val="24"/>
          <w:szCs w:val="24"/>
        </w:rPr>
      </w:pPr>
      <w:r w:rsidRPr="00E01A6A">
        <w:rPr>
          <w:rFonts w:ascii="Arial" w:hAnsi="Arial" w:cs="Arial"/>
          <w:sz w:val="24"/>
          <w:szCs w:val="24"/>
        </w:rPr>
        <w:t xml:space="preserve">c.- </w:t>
      </w:r>
      <w:r w:rsidR="00E01A6A">
        <w:rPr>
          <w:rFonts w:ascii="Arial" w:hAnsi="Arial" w:cs="Arial"/>
          <w:sz w:val="24"/>
          <w:szCs w:val="24"/>
        </w:rPr>
        <w:tab/>
      </w:r>
      <w:r w:rsidR="005D6AAE" w:rsidRPr="00E01A6A">
        <w:rPr>
          <w:rFonts w:ascii="Arial" w:hAnsi="Arial" w:cs="Arial"/>
          <w:sz w:val="24"/>
          <w:szCs w:val="24"/>
        </w:rPr>
        <w:t xml:space="preserve">Los contratos de prestación de servicios de salud, se celebrarán por parte de la entidad tomando como única consideración las condiciones del mercado. </w:t>
      </w:r>
    </w:p>
    <w:p w:rsidR="00280F65" w:rsidRPr="00E01A6A" w:rsidRDefault="005D6AAE" w:rsidP="00E01A6A">
      <w:pPr>
        <w:pStyle w:val="Prrafodelista"/>
        <w:numPr>
          <w:ilvl w:val="0"/>
          <w:numId w:val="21"/>
        </w:numPr>
        <w:tabs>
          <w:tab w:val="left" w:pos="142"/>
          <w:tab w:val="left" w:pos="284"/>
        </w:tabs>
        <w:spacing w:after="0" w:line="240" w:lineRule="auto"/>
        <w:ind w:left="426" w:hanging="426"/>
        <w:jc w:val="both"/>
        <w:rPr>
          <w:rFonts w:ascii="Arial" w:hAnsi="Arial" w:cs="Arial"/>
          <w:sz w:val="24"/>
          <w:szCs w:val="24"/>
        </w:rPr>
      </w:pPr>
      <w:r w:rsidRPr="00E01A6A">
        <w:rPr>
          <w:rFonts w:ascii="Arial" w:hAnsi="Arial" w:cs="Arial"/>
          <w:sz w:val="24"/>
          <w:szCs w:val="24"/>
        </w:rPr>
        <w:t xml:space="preserve">Cuando se trate de contratos de suministro o venta de medicamentos, insumos, oxigeno, médico-quirúrgicos, reactivos, dispositivos médicos, entre otros, deben dar cumplimiento a lo establecido por la normatividad legal y reglamentaria vigente, en lo relacionado con licencias, certificaciones, permisos y regulaciones expedidas por el INVIMA y el Ministerio de Salud y Protección Social. </w:t>
      </w:r>
    </w:p>
    <w:p w:rsidR="00280F65" w:rsidRDefault="005D6AAE" w:rsidP="00E01A6A">
      <w:pPr>
        <w:pStyle w:val="Prrafodelista"/>
        <w:numPr>
          <w:ilvl w:val="0"/>
          <w:numId w:val="21"/>
        </w:numPr>
        <w:tabs>
          <w:tab w:val="left" w:pos="142"/>
          <w:tab w:val="left" w:pos="284"/>
        </w:tabs>
        <w:spacing w:after="0" w:line="240" w:lineRule="auto"/>
        <w:ind w:left="426" w:hanging="426"/>
        <w:jc w:val="both"/>
        <w:rPr>
          <w:rFonts w:ascii="Arial" w:hAnsi="Arial" w:cs="Arial"/>
          <w:sz w:val="24"/>
          <w:szCs w:val="24"/>
        </w:rPr>
      </w:pPr>
      <w:r w:rsidRPr="00E01A6A">
        <w:rPr>
          <w:rFonts w:ascii="Arial" w:hAnsi="Arial" w:cs="Arial"/>
          <w:bCs/>
          <w:iCs/>
          <w:sz w:val="24"/>
          <w:szCs w:val="24"/>
        </w:rPr>
        <w:t xml:space="preserve">Cuando se trate de personal misional permanente, </w:t>
      </w:r>
      <w:r w:rsidRPr="00E01A6A">
        <w:rPr>
          <w:rFonts w:ascii="Arial" w:hAnsi="Arial" w:cs="Arial"/>
          <w:sz w:val="24"/>
          <w:szCs w:val="24"/>
        </w:rPr>
        <w:t>no podrá estar vinculado mediante la modalidad de contratación con Cooperativas de Trabajo Asociado que hagan intermediación laboral, o bajo ninguna otra modalidad de vinculación que afecte sus derechos constitucionales, legales y prestacionales consagrados en las normas laborales vigentes.</w:t>
      </w:r>
    </w:p>
    <w:p w:rsidR="00726327" w:rsidRPr="00E01A6A" w:rsidRDefault="00726327" w:rsidP="00E01A6A">
      <w:pPr>
        <w:pStyle w:val="Prrafodelista"/>
        <w:tabs>
          <w:tab w:val="left" w:pos="142"/>
          <w:tab w:val="left" w:pos="284"/>
        </w:tabs>
        <w:spacing w:after="0" w:line="240" w:lineRule="auto"/>
        <w:ind w:left="0"/>
        <w:jc w:val="both"/>
        <w:rPr>
          <w:rFonts w:ascii="Arial" w:hAnsi="Arial" w:cs="Arial"/>
          <w:sz w:val="24"/>
          <w:szCs w:val="24"/>
        </w:rPr>
      </w:pPr>
    </w:p>
    <w:p w:rsidR="00726327" w:rsidRPr="00E01A6A" w:rsidRDefault="00280F65" w:rsidP="00E01A6A">
      <w:pPr>
        <w:pStyle w:val="Prrafodelista"/>
        <w:spacing w:after="0" w:line="240" w:lineRule="auto"/>
        <w:ind w:left="0"/>
        <w:jc w:val="both"/>
        <w:rPr>
          <w:rFonts w:ascii="Arial" w:eastAsia="Batang" w:hAnsi="Arial" w:cs="Arial"/>
          <w:b/>
          <w:sz w:val="24"/>
          <w:szCs w:val="24"/>
          <w:lang w:eastAsia="es-CO"/>
        </w:rPr>
      </w:pPr>
      <w:r w:rsidRPr="00E01A6A">
        <w:rPr>
          <w:rFonts w:ascii="Arial" w:eastAsia="Batang" w:hAnsi="Arial" w:cs="Arial"/>
          <w:b/>
          <w:sz w:val="24"/>
          <w:szCs w:val="24"/>
          <w:lang w:eastAsia="es-CO"/>
        </w:rPr>
        <w:t xml:space="preserve">Requisitos habilitantes para contratación por convocatoria publica </w:t>
      </w:r>
    </w:p>
    <w:p w:rsidR="00726327" w:rsidRPr="00E01A6A" w:rsidRDefault="00726327" w:rsidP="00E01A6A">
      <w:pPr>
        <w:pStyle w:val="Prrafodelista"/>
        <w:spacing w:after="0" w:line="240" w:lineRule="auto"/>
        <w:ind w:left="0"/>
        <w:jc w:val="both"/>
        <w:rPr>
          <w:rFonts w:ascii="Arial" w:eastAsia="Batang" w:hAnsi="Arial" w:cs="Arial"/>
          <w:b/>
          <w:sz w:val="24"/>
          <w:szCs w:val="24"/>
          <w:lang w:eastAsia="es-CO"/>
        </w:rPr>
      </w:pPr>
    </w:p>
    <w:p w:rsidR="00DE4E47" w:rsidRDefault="00280F65" w:rsidP="00DE4E47">
      <w:pPr>
        <w:pStyle w:val="Prrafodelista"/>
        <w:numPr>
          <w:ilvl w:val="0"/>
          <w:numId w:val="28"/>
        </w:numPr>
        <w:spacing w:after="0" w:line="240" w:lineRule="auto"/>
        <w:ind w:left="284" w:hanging="284"/>
        <w:jc w:val="both"/>
        <w:rPr>
          <w:rFonts w:ascii="Arial" w:hAnsi="Arial" w:cs="Arial"/>
          <w:sz w:val="24"/>
          <w:szCs w:val="24"/>
          <w:lang w:val="es-ES" w:eastAsia="es-ES"/>
        </w:rPr>
      </w:pPr>
      <w:r w:rsidRPr="00E01A6A">
        <w:rPr>
          <w:rFonts w:ascii="Arial" w:hAnsi="Arial" w:cs="Arial"/>
          <w:b/>
          <w:sz w:val="24"/>
          <w:szCs w:val="24"/>
          <w:u w:val="single"/>
          <w:lang w:val="es-ES" w:eastAsia="es-ES"/>
        </w:rPr>
        <w:t>EXPERIENCIA</w:t>
      </w:r>
      <w:r w:rsidRPr="00E01A6A">
        <w:rPr>
          <w:rFonts w:ascii="Arial" w:hAnsi="Arial" w:cs="Arial"/>
          <w:b/>
          <w:sz w:val="24"/>
          <w:szCs w:val="24"/>
          <w:lang w:val="es-ES" w:eastAsia="es-ES"/>
        </w:rPr>
        <w:t xml:space="preserve">: </w:t>
      </w:r>
      <w:r w:rsidRPr="00E01A6A">
        <w:rPr>
          <w:rFonts w:ascii="Arial" w:hAnsi="Arial" w:cs="Arial"/>
          <w:sz w:val="24"/>
          <w:szCs w:val="24"/>
          <w:lang w:val="es-ES" w:eastAsia="es-ES"/>
        </w:rPr>
        <w:t>La experiencia que debe acreditar el oferente no podrá ser inferior a ____ (__) contratos ejecutados de la misma naturaleza del contrato que se pretende celebrar y que deben estar reflejados en el Registro Único de Proponentes de conformidad con el clasificador de bienes y servicios UNSPSC.</w:t>
      </w:r>
    </w:p>
    <w:p w:rsidR="00726327" w:rsidRPr="00DE4E47" w:rsidRDefault="00280F65" w:rsidP="00DE4E47">
      <w:pPr>
        <w:pStyle w:val="Prrafodelista"/>
        <w:spacing w:after="0" w:line="240" w:lineRule="auto"/>
        <w:ind w:left="284"/>
        <w:jc w:val="both"/>
        <w:rPr>
          <w:rFonts w:ascii="Arial" w:hAnsi="Arial" w:cs="Arial"/>
          <w:sz w:val="24"/>
          <w:szCs w:val="24"/>
          <w:lang w:val="es-ES" w:eastAsia="es-ES"/>
        </w:rPr>
      </w:pPr>
      <w:r w:rsidRPr="00DE4E47">
        <w:rPr>
          <w:rFonts w:ascii="Arial" w:hAnsi="Arial" w:cs="Arial"/>
          <w:b/>
          <w:i/>
          <w:sz w:val="24"/>
          <w:szCs w:val="24"/>
          <w:highlight w:val="yellow"/>
          <w:lang w:val="es-ES" w:eastAsia="es-ES"/>
        </w:rPr>
        <w:t>En este ítem, el responsable de la elaboración del estudio de conveniencia y oportunidad, deberá hacer la exigencia de experiencia que se requiera dependiendo del contrato que se pretenda celebrar</w:t>
      </w:r>
      <w:r w:rsidRPr="00DE4E47">
        <w:rPr>
          <w:rFonts w:ascii="Arial" w:hAnsi="Arial" w:cs="Arial"/>
          <w:sz w:val="24"/>
          <w:szCs w:val="24"/>
          <w:highlight w:val="yellow"/>
          <w:lang w:val="es-ES" w:eastAsia="es-ES"/>
        </w:rPr>
        <w:t xml:space="preserve">. </w:t>
      </w:r>
    </w:p>
    <w:p w:rsidR="00726327" w:rsidRPr="00E01A6A" w:rsidRDefault="00726327" w:rsidP="00E01A6A">
      <w:pPr>
        <w:pStyle w:val="Prrafodelista"/>
        <w:spacing w:after="0" w:line="240" w:lineRule="auto"/>
        <w:ind w:left="0"/>
        <w:jc w:val="both"/>
        <w:rPr>
          <w:rFonts w:ascii="Arial" w:hAnsi="Arial" w:cs="Arial"/>
          <w:b/>
          <w:sz w:val="24"/>
          <w:szCs w:val="24"/>
          <w:u w:val="single"/>
          <w:lang w:val="es-ES" w:eastAsia="es-ES"/>
        </w:rPr>
      </w:pPr>
    </w:p>
    <w:p w:rsidR="00726327" w:rsidRPr="00E01A6A" w:rsidRDefault="00280F65" w:rsidP="000A7488">
      <w:pPr>
        <w:pStyle w:val="Prrafodelista"/>
        <w:numPr>
          <w:ilvl w:val="0"/>
          <w:numId w:val="28"/>
        </w:numPr>
        <w:spacing w:after="0" w:line="240" w:lineRule="auto"/>
        <w:ind w:left="284" w:hanging="284"/>
        <w:jc w:val="both"/>
        <w:rPr>
          <w:rFonts w:ascii="Arial" w:hAnsi="Arial" w:cs="Arial"/>
          <w:b/>
          <w:sz w:val="24"/>
          <w:szCs w:val="24"/>
          <w:u w:val="single"/>
          <w:lang w:val="es-ES" w:eastAsia="es-ES"/>
        </w:rPr>
      </w:pPr>
      <w:r w:rsidRPr="00E01A6A">
        <w:rPr>
          <w:rFonts w:ascii="Arial" w:hAnsi="Arial" w:cs="Arial"/>
          <w:b/>
          <w:sz w:val="24"/>
          <w:szCs w:val="24"/>
          <w:u w:val="single"/>
          <w:lang w:val="es-ES" w:eastAsia="es-ES"/>
        </w:rPr>
        <w:t>CAPACIDAD JURIDICA</w:t>
      </w:r>
      <w:r w:rsidRPr="00E01A6A">
        <w:rPr>
          <w:rFonts w:ascii="Arial" w:hAnsi="Arial" w:cs="Arial"/>
          <w:sz w:val="24"/>
          <w:szCs w:val="24"/>
          <w:lang w:val="es-ES" w:eastAsia="es-ES"/>
        </w:rPr>
        <w:t xml:space="preserve"> Las personas naturales o jurídicas, nacionales o extranjeras, como también, los consorcios o Uniones Temporales que deseen participara en una invitación o convocatoria pública para contratar bienes, obras o servicios con la ESE no deben encontrarse incursas en causales de inhabilidad, incompatibilidad o conflicto de interés de conformidad con el ordenamiento vigente.</w:t>
      </w:r>
    </w:p>
    <w:p w:rsidR="000A7488" w:rsidRDefault="000A7488" w:rsidP="000A7488">
      <w:pPr>
        <w:spacing w:after="0" w:line="240" w:lineRule="auto"/>
        <w:ind w:left="284"/>
        <w:jc w:val="both"/>
        <w:rPr>
          <w:rFonts w:ascii="Arial" w:hAnsi="Arial" w:cs="Arial"/>
          <w:sz w:val="24"/>
          <w:szCs w:val="24"/>
          <w:lang w:val="es-ES" w:eastAsia="es-ES"/>
        </w:rPr>
      </w:pPr>
    </w:p>
    <w:p w:rsidR="00280F65" w:rsidRDefault="00280F65" w:rsidP="000A7488">
      <w:pPr>
        <w:spacing w:after="0" w:line="240" w:lineRule="auto"/>
        <w:ind w:left="284"/>
        <w:jc w:val="both"/>
        <w:rPr>
          <w:rFonts w:ascii="Arial" w:hAnsi="Arial" w:cs="Arial"/>
          <w:sz w:val="24"/>
          <w:szCs w:val="24"/>
          <w:lang w:val="es-ES" w:eastAsia="es-ES"/>
        </w:rPr>
      </w:pPr>
      <w:r w:rsidRPr="00E01A6A">
        <w:rPr>
          <w:rFonts w:ascii="Arial" w:hAnsi="Arial" w:cs="Arial"/>
          <w:sz w:val="24"/>
          <w:szCs w:val="24"/>
          <w:lang w:val="es-ES" w:eastAsia="es-ES"/>
        </w:rPr>
        <w:t>La capacidad jurídica se verificara, con el Certificado de Existencia y Representación Legal para personas jurídicas y el certificado de Registro de Matricula Mercantil para personas naturales.</w:t>
      </w:r>
    </w:p>
    <w:p w:rsidR="00E01A6A" w:rsidRPr="00E01A6A" w:rsidRDefault="00E01A6A" w:rsidP="000A7488">
      <w:pPr>
        <w:spacing w:after="0" w:line="240" w:lineRule="auto"/>
        <w:ind w:left="284" w:hanging="284"/>
        <w:jc w:val="both"/>
        <w:rPr>
          <w:rFonts w:ascii="Arial" w:hAnsi="Arial" w:cs="Arial"/>
          <w:b/>
          <w:sz w:val="24"/>
          <w:szCs w:val="24"/>
          <w:u w:val="single"/>
          <w:lang w:val="es-ES" w:eastAsia="es-ES"/>
        </w:rPr>
      </w:pPr>
    </w:p>
    <w:p w:rsidR="00280F65" w:rsidRPr="00E01A6A" w:rsidRDefault="00280F65" w:rsidP="000A7488">
      <w:pPr>
        <w:pStyle w:val="Prrafodelista"/>
        <w:numPr>
          <w:ilvl w:val="0"/>
          <w:numId w:val="28"/>
        </w:numPr>
        <w:spacing w:after="0" w:line="240" w:lineRule="auto"/>
        <w:ind w:left="284" w:hanging="284"/>
        <w:jc w:val="both"/>
        <w:rPr>
          <w:rFonts w:ascii="Arial" w:hAnsi="Arial" w:cs="Arial"/>
          <w:sz w:val="24"/>
          <w:szCs w:val="24"/>
          <w:lang w:val="es-ES" w:eastAsia="es-ES"/>
        </w:rPr>
      </w:pPr>
      <w:r w:rsidRPr="00E01A6A">
        <w:rPr>
          <w:rFonts w:ascii="Arial" w:hAnsi="Arial" w:cs="Arial"/>
          <w:b/>
          <w:sz w:val="24"/>
          <w:szCs w:val="24"/>
          <w:u w:val="single"/>
          <w:lang w:val="es-ES" w:eastAsia="es-ES"/>
        </w:rPr>
        <w:t>CAPACIDAD FINANCIERA</w:t>
      </w:r>
      <w:r w:rsidRPr="00E01A6A">
        <w:rPr>
          <w:rFonts w:ascii="Arial" w:hAnsi="Arial" w:cs="Arial"/>
          <w:sz w:val="24"/>
          <w:szCs w:val="24"/>
          <w:u w:val="single"/>
          <w:lang w:val="es-ES" w:eastAsia="es-ES"/>
        </w:rPr>
        <w:t xml:space="preserve"> </w:t>
      </w:r>
      <w:r w:rsidRPr="00E01A6A">
        <w:rPr>
          <w:rFonts w:ascii="Arial" w:hAnsi="Arial" w:cs="Arial"/>
          <w:sz w:val="24"/>
          <w:szCs w:val="24"/>
          <w:lang w:val="es-ES" w:eastAsia="es-ES"/>
        </w:rPr>
        <w:t>Para la verificación de la capacidad financiera, se tendrá en cuenta la información financiera con corte a 31 de diciembre del año anterior contenida en el Registro Único de Proponentes.</w:t>
      </w:r>
    </w:p>
    <w:p w:rsidR="00280F65" w:rsidRPr="00E01A6A" w:rsidRDefault="00280F65" w:rsidP="000A7488">
      <w:pPr>
        <w:pStyle w:val="Prrafodelista"/>
        <w:spacing w:after="0" w:line="240" w:lineRule="auto"/>
        <w:ind w:left="284" w:hanging="284"/>
        <w:jc w:val="both"/>
        <w:rPr>
          <w:rFonts w:ascii="Arial" w:hAnsi="Arial" w:cs="Arial"/>
          <w:sz w:val="24"/>
          <w:szCs w:val="24"/>
          <w:lang w:val="es-ES" w:eastAsia="es-ES"/>
        </w:rPr>
      </w:pPr>
    </w:p>
    <w:p w:rsidR="00280F65" w:rsidRPr="00E01A6A" w:rsidRDefault="00280F65" w:rsidP="000A7488">
      <w:pPr>
        <w:pStyle w:val="Prrafodelista"/>
        <w:spacing w:after="0" w:line="240" w:lineRule="auto"/>
        <w:ind w:left="284"/>
        <w:jc w:val="both"/>
        <w:rPr>
          <w:rFonts w:ascii="Arial" w:hAnsi="Arial" w:cs="Arial"/>
          <w:sz w:val="24"/>
          <w:szCs w:val="24"/>
          <w:lang w:val="es-ES" w:eastAsia="es-ES"/>
        </w:rPr>
      </w:pPr>
      <w:r w:rsidRPr="00E01A6A">
        <w:rPr>
          <w:rFonts w:ascii="Arial" w:hAnsi="Arial" w:cs="Arial"/>
          <w:sz w:val="24"/>
          <w:szCs w:val="24"/>
          <w:lang w:val="es-ES" w:eastAsia="es-ES"/>
        </w:rPr>
        <w:t>La capacidad financiera del proponente se verificara a partir de los factores de patrimonio, índice de liquidez, índice de riesgo, índice de endeudamiento.</w:t>
      </w:r>
    </w:p>
    <w:p w:rsidR="00280F65" w:rsidRPr="00E01A6A" w:rsidRDefault="00280F65" w:rsidP="000A7488">
      <w:pPr>
        <w:pStyle w:val="Prrafodelista"/>
        <w:spacing w:after="0" w:line="240" w:lineRule="auto"/>
        <w:ind w:left="284" w:hanging="284"/>
        <w:jc w:val="both"/>
        <w:rPr>
          <w:rFonts w:ascii="Arial" w:hAnsi="Arial" w:cs="Arial"/>
          <w:sz w:val="24"/>
          <w:szCs w:val="24"/>
          <w:lang w:val="es-ES" w:eastAsia="es-ES"/>
        </w:rPr>
      </w:pPr>
    </w:p>
    <w:p w:rsidR="00280F65" w:rsidRPr="00E01A6A" w:rsidRDefault="00280F65" w:rsidP="000A7488">
      <w:pPr>
        <w:pStyle w:val="Prrafodelista"/>
        <w:spacing w:after="0" w:line="240" w:lineRule="auto"/>
        <w:ind w:left="284"/>
        <w:jc w:val="both"/>
        <w:rPr>
          <w:rFonts w:ascii="Arial" w:hAnsi="Arial" w:cs="Arial"/>
          <w:sz w:val="24"/>
          <w:szCs w:val="24"/>
          <w:lang w:val="es-ES" w:eastAsia="es-ES"/>
        </w:rPr>
      </w:pPr>
      <w:r w:rsidRPr="00E01A6A">
        <w:rPr>
          <w:rFonts w:ascii="Arial" w:hAnsi="Arial" w:cs="Arial"/>
          <w:sz w:val="24"/>
          <w:szCs w:val="24"/>
          <w:lang w:val="es-ES" w:eastAsia="es-ES"/>
        </w:rPr>
        <w:t xml:space="preserve">Dentro del análisis de la Capacidad Financiera se tendrán en cuenta las siguientes variables: </w:t>
      </w:r>
    </w:p>
    <w:p w:rsidR="00280F65" w:rsidRPr="00E01A6A" w:rsidRDefault="00280F65" w:rsidP="00E01A6A">
      <w:pPr>
        <w:pStyle w:val="Prrafodelista"/>
        <w:spacing w:after="0" w:line="240" w:lineRule="auto"/>
        <w:ind w:left="0"/>
        <w:jc w:val="both"/>
        <w:rPr>
          <w:rFonts w:ascii="Arial" w:hAnsi="Arial" w:cs="Arial"/>
          <w:sz w:val="24"/>
          <w:szCs w:val="24"/>
          <w:lang w:val="es-ES" w:eastAsia="es-ES"/>
        </w:rPr>
      </w:pPr>
    </w:p>
    <w:p w:rsidR="00A03D4D" w:rsidRPr="00E01A6A" w:rsidRDefault="00A03D4D" w:rsidP="00A03D4D">
      <w:pPr>
        <w:pStyle w:val="Prrafodelista"/>
        <w:spacing w:after="0" w:line="240" w:lineRule="auto"/>
        <w:ind w:left="0"/>
        <w:jc w:val="both"/>
        <w:rPr>
          <w:rFonts w:ascii="Arial" w:eastAsia="Batang" w:hAnsi="Arial" w:cs="Arial"/>
          <w:b/>
          <w:sz w:val="24"/>
          <w:szCs w:val="24"/>
        </w:rPr>
      </w:pPr>
      <w:r w:rsidRPr="00E01A6A">
        <w:rPr>
          <w:rFonts w:ascii="Arial" w:eastAsia="Batang" w:hAnsi="Arial" w:cs="Arial"/>
          <w:b/>
          <w:sz w:val="24"/>
          <w:szCs w:val="24"/>
        </w:rPr>
        <w:t>VARIABLES</w:t>
      </w:r>
    </w:p>
    <w:p w:rsidR="00A03D4D" w:rsidRPr="00E01A6A" w:rsidRDefault="00A03D4D" w:rsidP="00A03D4D">
      <w:pPr>
        <w:pStyle w:val="Prrafodelista"/>
        <w:spacing w:after="0" w:line="240" w:lineRule="auto"/>
        <w:ind w:left="0"/>
        <w:jc w:val="both"/>
        <w:rPr>
          <w:rFonts w:ascii="Arial" w:eastAsia="Batang" w:hAnsi="Arial" w:cs="Arial"/>
          <w:b/>
          <w:sz w:val="24"/>
          <w:szCs w:val="24"/>
        </w:rPr>
      </w:pPr>
    </w:p>
    <w:p w:rsidR="00A03D4D" w:rsidRPr="00E01A6A" w:rsidRDefault="00A03D4D" w:rsidP="00A03D4D">
      <w:pPr>
        <w:pStyle w:val="Prrafodelista"/>
        <w:spacing w:after="0" w:line="240" w:lineRule="auto"/>
        <w:ind w:left="0"/>
        <w:jc w:val="both"/>
        <w:rPr>
          <w:rFonts w:ascii="Arial" w:eastAsia="Batang" w:hAnsi="Arial" w:cs="Arial"/>
          <w:b/>
          <w:sz w:val="24"/>
          <w:szCs w:val="24"/>
        </w:rPr>
      </w:pPr>
      <w:r w:rsidRPr="00E01A6A">
        <w:rPr>
          <w:rFonts w:ascii="Arial" w:hAnsi="Arial" w:cs="Arial"/>
          <w:sz w:val="24"/>
          <w:szCs w:val="24"/>
        </w:rPr>
        <w:t>Las variables o indicadores que se tendrán en cuenta para el proceso cuyo objeto es:</w:t>
      </w:r>
      <w:r w:rsidRPr="00E01A6A">
        <w:rPr>
          <w:rFonts w:ascii="Arial" w:eastAsia="Batang" w:hAnsi="Arial" w:cs="Arial"/>
          <w:b/>
          <w:color w:val="000000" w:themeColor="text1"/>
          <w:sz w:val="24"/>
          <w:szCs w:val="24"/>
        </w:rPr>
        <w:t xml:space="preserve"> </w:t>
      </w:r>
      <w:r w:rsidRPr="00E01A6A">
        <w:rPr>
          <w:rFonts w:ascii="Arial" w:eastAsia="Batang" w:hAnsi="Arial" w:cs="Arial"/>
          <w:b/>
          <w:color w:val="000000" w:themeColor="text1"/>
          <w:sz w:val="24"/>
          <w:szCs w:val="24"/>
          <w:highlight w:val="yellow"/>
        </w:rPr>
        <w:t>(Incluir el objeto del contrato)</w:t>
      </w:r>
      <w:r w:rsidRPr="00E01A6A">
        <w:rPr>
          <w:rFonts w:ascii="Arial" w:hAnsi="Arial" w:cs="Arial"/>
          <w:b/>
          <w:color w:val="000000" w:themeColor="text1"/>
          <w:sz w:val="24"/>
          <w:szCs w:val="24"/>
        </w:rPr>
        <w:t xml:space="preserve"> </w:t>
      </w:r>
      <w:r w:rsidRPr="00E01A6A">
        <w:rPr>
          <w:rFonts w:ascii="Arial" w:hAnsi="Arial" w:cs="Arial"/>
          <w:sz w:val="24"/>
          <w:szCs w:val="24"/>
        </w:rPr>
        <w:t>son:</w:t>
      </w:r>
    </w:p>
    <w:p w:rsidR="00A03D4D" w:rsidRPr="00E01A6A" w:rsidRDefault="00A03D4D" w:rsidP="00A03D4D">
      <w:pPr>
        <w:pStyle w:val="Prrafodelista"/>
        <w:spacing w:after="0" w:line="240" w:lineRule="auto"/>
        <w:ind w:left="0"/>
        <w:jc w:val="both"/>
        <w:rPr>
          <w:rFonts w:ascii="Arial" w:hAnsi="Arial" w:cs="Arial"/>
          <w:sz w:val="24"/>
          <w:szCs w:val="24"/>
        </w:rPr>
      </w:pPr>
    </w:p>
    <w:p w:rsidR="00A03D4D" w:rsidRPr="009A5FD2" w:rsidRDefault="00A03D4D" w:rsidP="00A03D4D">
      <w:pPr>
        <w:pStyle w:val="Prrafodelista"/>
        <w:numPr>
          <w:ilvl w:val="1"/>
          <w:numId w:val="7"/>
        </w:numPr>
        <w:spacing w:after="0" w:line="240" w:lineRule="auto"/>
        <w:ind w:left="567" w:hanging="567"/>
        <w:jc w:val="both"/>
        <w:rPr>
          <w:rFonts w:ascii="Arial" w:hAnsi="Arial" w:cs="Arial"/>
          <w:sz w:val="24"/>
          <w:szCs w:val="24"/>
          <w:lang w:val="es-ES" w:eastAsia="es-ES"/>
        </w:rPr>
      </w:pPr>
      <w:r w:rsidRPr="00E01A6A">
        <w:rPr>
          <w:rFonts w:ascii="Arial" w:hAnsi="Arial" w:cs="Arial"/>
          <w:b/>
          <w:sz w:val="24"/>
          <w:szCs w:val="24"/>
        </w:rPr>
        <w:t xml:space="preserve">EN EL ÁMBITO DE CAPACIDAD FINANCIERA </w:t>
      </w:r>
    </w:p>
    <w:p w:rsidR="00A03D4D" w:rsidRPr="009A5FD2" w:rsidRDefault="00A03D4D" w:rsidP="00A03D4D">
      <w:pPr>
        <w:pStyle w:val="Prrafodelista"/>
        <w:spacing w:after="0" w:line="240" w:lineRule="auto"/>
        <w:ind w:left="567"/>
        <w:jc w:val="both"/>
        <w:rPr>
          <w:rFonts w:ascii="Arial" w:hAnsi="Arial" w:cs="Arial"/>
          <w:sz w:val="24"/>
          <w:szCs w:val="24"/>
          <w:lang w:val="es-ES" w:eastAsia="es-ES"/>
        </w:rPr>
      </w:pPr>
    </w:p>
    <w:p w:rsidR="00A03D4D" w:rsidRPr="009A5FD2" w:rsidRDefault="00A03D4D" w:rsidP="00A03D4D">
      <w:pPr>
        <w:pStyle w:val="Prrafodelista"/>
        <w:numPr>
          <w:ilvl w:val="2"/>
          <w:numId w:val="7"/>
        </w:numPr>
        <w:spacing w:after="0" w:line="240" w:lineRule="auto"/>
        <w:ind w:left="426" w:hanging="426"/>
        <w:jc w:val="both"/>
        <w:rPr>
          <w:rFonts w:ascii="Arial" w:hAnsi="Arial" w:cs="Arial"/>
          <w:b/>
          <w:sz w:val="24"/>
          <w:szCs w:val="24"/>
        </w:rPr>
      </w:pPr>
      <w:r w:rsidRPr="009A5FD2">
        <w:rPr>
          <w:rFonts w:ascii="Arial" w:hAnsi="Arial" w:cs="Arial"/>
          <w:b/>
          <w:sz w:val="24"/>
          <w:szCs w:val="24"/>
        </w:rPr>
        <w:t xml:space="preserve">INDICE DE LIQUIDEZ </w:t>
      </w:r>
    </w:p>
    <w:p w:rsidR="00A03D4D" w:rsidRDefault="00A03D4D" w:rsidP="00A03D4D">
      <w:pPr>
        <w:spacing w:after="0" w:line="240" w:lineRule="auto"/>
        <w:jc w:val="both"/>
        <w:rPr>
          <w:rFonts w:ascii="Arial" w:hAnsi="Arial" w:cs="Arial"/>
          <w:sz w:val="24"/>
          <w:szCs w:val="24"/>
        </w:rPr>
      </w:pPr>
    </w:p>
    <w:p w:rsidR="00A03D4D" w:rsidRDefault="00A03D4D" w:rsidP="00A03D4D">
      <w:pPr>
        <w:spacing w:after="0" w:line="240" w:lineRule="auto"/>
        <w:jc w:val="both"/>
        <w:rPr>
          <w:rFonts w:ascii="Arial" w:hAnsi="Arial" w:cs="Arial"/>
          <w:sz w:val="24"/>
          <w:szCs w:val="24"/>
        </w:rPr>
      </w:pPr>
      <w:r w:rsidRPr="009A5FD2">
        <w:rPr>
          <w:rFonts w:ascii="Arial" w:hAnsi="Arial" w:cs="Arial"/>
          <w:sz w:val="24"/>
          <w:szCs w:val="24"/>
        </w:rPr>
        <w:t>Determina la capacidad que tiene un proponente para cumplir con sus obligaciones de corto plazo.</w:t>
      </w:r>
    </w:p>
    <w:p w:rsidR="00092E3A" w:rsidRPr="009A5FD2" w:rsidRDefault="00092E3A" w:rsidP="00A03D4D">
      <w:pPr>
        <w:spacing w:after="0" w:line="240" w:lineRule="auto"/>
        <w:jc w:val="both"/>
        <w:rPr>
          <w:rFonts w:ascii="Arial" w:hAnsi="Arial" w:cs="Arial"/>
          <w:sz w:val="24"/>
          <w:szCs w:val="24"/>
        </w:rPr>
      </w:pPr>
    </w:p>
    <w:p w:rsidR="00886088" w:rsidRPr="00E01A6A" w:rsidRDefault="00A03D4D" w:rsidP="00A03D4D">
      <w:pPr>
        <w:spacing w:after="0" w:line="240" w:lineRule="auto"/>
        <w:jc w:val="both"/>
        <w:rPr>
          <w:rFonts w:ascii="Arial" w:hAnsi="Arial" w:cs="Arial"/>
          <w:sz w:val="24"/>
          <w:szCs w:val="24"/>
        </w:rPr>
      </w:pPr>
      <w:r w:rsidRPr="00E01A6A">
        <w:rPr>
          <w:rFonts w:ascii="Arial" w:hAnsi="Arial" w:cs="Arial"/>
          <w:sz w:val="24"/>
          <w:szCs w:val="24"/>
        </w:rPr>
        <w:t>Con el cálculo del índice de liquidez se busca identificar la facilidad o dificultad que tiene una empresa para pagar sus pasivos corrientes con el producto de convertir a efectivo sus activos, también corrientes, este índice tiene su aceptabilidad en que se puedan predecir los flujos de efectivo. Se evaluará de la siguiente manera:</w:t>
      </w:r>
    </w:p>
    <w:p w:rsidR="00A03D4D" w:rsidRPr="00E01A6A" w:rsidRDefault="00A03D4D" w:rsidP="00A03D4D">
      <w:pPr>
        <w:spacing w:after="0" w:line="240" w:lineRule="auto"/>
        <w:rPr>
          <w:rFonts w:ascii="Arial" w:hAnsi="Arial" w:cs="Arial"/>
          <w:sz w:val="24"/>
          <w:szCs w:val="24"/>
        </w:rPr>
      </w:pPr>
      <w:r w:rsidRPr="00E01A6A">
        <w:rPr>
          <w:rFonts w:ascii="Arial" w:hAnsi="Arial" w:cs="Arial"/>
          <w:sz w:val="24"/>
          <w:szCs w:val="24"/>
        </w:rPr>
        <w:t>IL= AC / PC</w:t>
      </w:r>
    </w:p>
    <w:p w:rsidR="00A03D4D" w:rsidRPr="00E01A6A" w:rsidRDefault="00A03D4D" w:rsidP="00A03D4D">
      <w:pPr>
        <w:spacing w:after="0" w:line="240" w:lineRule="auto"/>
        <w:rPr>
          <w:rFonts w:ascii="Arial" w:hAnsi="Arial" w:cs="Arial"/>
          <w:sz w:val="24"/>
          <w:szCs w:val="24"/>
        </w:rPr>
      </w:pPr>
      <w:r w:rsidRPr="00E01A6A">
        <w:rPr>
          <w:rFonts w:ascii="Arial" w:hAnsi="Arial" w:cs="Arial"/>
          <w:sz w:val="24"/>
          <w:szCs w:val="24"/>
        </w:rPr>
        <w:t xml:space="preserve">IL= Indice de liquidez </w:t>
      </w:r>
    </w:p>
    <w:p w:rsidR="00A03D4D" w:rsidRPr="00E01A6A" w:rsidRDefault="00A03D4D" w:rsidP="00A03D4D">
      <w:pPr>
        <w:spacing w:after="0" w:line="240" w:lineRule="auto"/>
        <w:rPr>
          <w:rFonts w:ascii="Arial" w:hAnsi="Arial" w:cs="Arial"/>
          <w:sz w:val="24"/>
          <w:szCs w:val="24"/>
        </w:rPr>
      </w:pPr>
      <w:r w:rsidRPr="00E01A6A">
        <w:rPr>
          <w:rFonts w:ascii="Arial" w:hAnsi="Arial" w:cs="Arial"/>
          <w:sz w:val="24"/>
          <w:szCs w:val="24"/>
        </w:rPr>
        <w:t>AC= Activo corriente</w:t>
      </w:r>
    </w:p>
    <w:p w:rsidR="00A03D4D" w:rsidRPr="00E01A6A" w:rsidRDefault="00A03D4D" w:rsidP="00A03D4D">
      <w:pPr>
        <w:spacing w:after="0" w:line="240" w:lineRule="auto"/>
        <w:rPr>
          <w:rFonts w:ascii="Arial" w:hAnsi="Arial" w:cs="Arial"/>
          <w:sz w:val="24"/>
          <w:szCs w:val="24"/>
        </w:rPr>
      </w:pPr>
      <w:r w:rsidRPr="00E01A6A">
        <w:rPr>
          <w:rFonts w:ascii="Arial" w:hAnsi="Arial" w:cs="Arial"/>
          <w:sz w:val="24"/>
          <w:szCs w:val="24"/>
        </w:rPr>
        <w:t xml:space="preserve">PC= Pasivo corriente </w:t>
      </w:r>
    </w:p>
    <w:p w:rsidR="00A03D4D" w:rsidRDefault="00A03D4D" w:rsidP="00A03D4D">
      <w:pPr>
        <w:spacing w:after="0" w:line="240" w:lineRule="auto"/>
        <w:rPr>
          <w:rFonts w:ascii="Arial" w:hAnsi="Arial" w:cs="Arial"/>
          <w:sz w:val="24"/>
          <w:szCs w:val="24"/>
        </w:rPr>
      </w:pPr>
      <w:r w:rsidRPr="00E01A6A">
        <w:rPr>
          <w:rFonts w:ascii="Arial" w:hAnsi="Arial" w:cs="Arial"/>
          <w:sz w:val="24"/>
          <w:szCs w:val="24"/>
        </w:rPr>
        <w:t xml:space="preserve">Liquidez= Activo corriente / Pasivo corriente   </w:t>
      </w:r>
    </w:p>
    <w:p w:rsidR="00092E3A" w:rsidRPr="00E01A6A" w:rsidRDefault="00092E3A" w:rsidP="00A03D4D">
      <w:pPr>
        <w:spacing w:after="0" w:line="240" w:lineRule="auto"/>
        <w:rPr>
          <w:rFonts w:ascii="Arial" w:hAnsi="Arial" w:cs="Arial"/>
          <w:sz w:val="24"/>
          <w:szCs w:val="24"/>
        </w:rPr>
      </w:pPr>
    </w:p>
    <w:p w:rsidR="00A03D4D" w:rsidRPr="00E01A6A" w:rsidRDefault="00A03D4D" w:rsidP="00092E3A">
      <w:pPr>
        <w:spacing w:after="0" w:line="240" w:lineRule="auto"/>
        <w:jc w:val="both"/>
        <w:rPr>
          <w:rFonts w:ascii="Arial" w:hAnsi="Arial" w:cs="Arial"/>
          <w:sz w:val="24"/>
          <w:szCs w:val="24"/>
        </w:rPr>
      </w:pPr>
      <w:r w:rsidRPr="00E01A6A">
        <w:rPr>
          <w:rFonts w:ascii="Arial" w:hAnsi="Arial" w:cs="Arial"/>
          <w:sz w:val="24"/>
          <w:szCs w:val="24"/>
        </w:rPr>
        <w:t xml:space="preserve">Para efecto del presente proceso contractual el promedio de las empresas deben tener un índice de liquidez </w:t>
      </w:r>
      <w:r w:rsidRPr="00E01A6A">
        <w:rPr>
          <w:rFonts w:ascii="Arial" w:hAnsi="Arial" w:cs="Arial"/>
          <w:b/>
          <w:sz w:val="24"/>
          <w:szCs w:val="24"/>
        </w:rPr>
        <w:t xml:space="preserve">mayor o igual a </w:t>
      </w:r>
      <w:r w:rsidRPr="00E01A6A">
        <w:rPr>
          <w:rFonts w:ascii="Arial" w:hAnsi="Arial" w:cs="Arial"/>
          <w:b/>
          <w:sz w:val="24"/>
          <w:szCs w:val="24"/>
          <w:highlight w:val="yellow"/>
        </w:rPr>
        <w:t>(Incluir el porcentaje)</w:t>
      </w:r>
    </w:p>
    <w:p w:rsidR="00A03D4D" w:rsidRPr="00E01A6A" w:rsidRDefault="00A03D4D" w:rsidP="00A03D4D">
      <w:pPr>
        <w:spacing w:after="0" w:line="240" w:lineRule="auto"/>
        <w:rPr>
          <w:rFonts w:ascii="Arial" w:hAnsi="Arial" w:cs="Arial"/>
          <w:sz w:val="24"/>
          <w:szCs w:val="24"/>
        </w:rPr>
      </w:pPr>
    </w:p>
    <w:p w:rsidR="00A03D4D" w:rsidRPr="009A5FD2" w:rsidRDefault="00A03D4D" w:rsidP="00A03D4D">
      <w:pPr>
        <w:pStyle w:val="Prrafodelista"/>
        <w:numPr>
          <w:ilvl w:val="2"/>
          <w:numId w:val="7"/>
        </w:numPr>
        <w:spacing w:after="0" w:line="240" w:lineRule="auto"/>
        <w:ind w:left="567" w:hanging="567"/>
        <w:rPr>
          <w:rFonts w:ascii="Arial" w:hAnsi="Arial" w:cs="Arial"/>
          <w:sz w:val="24"/>
          <w:szCs w:val="24"/>
        </w:rPr>
      </w:pPr>
      <w:r w:rsidRPr="009A5FD2">
        <w:rPr>
          <w:rFonts w:ascii="Arial" w:hAnsi="Arial" w:cs="Arial"/>
          <w:b/>
          <w:sz w:val="24"/>
          <w:szCs w:val="24"/>
        </w:rPr>
        <w:t>ÍNDICE DE ENDEUDAMIENTO</w:t>
      </w:r>
    </w:p>
    <w:p w:rsidR="00A03D4D" w:rsidRPr="00E01A6A" w:rsidRDefault="00A03D4D" w:rsidP="00A03D4D">
      <w:pPr>
        <w:spacing w:after="0" w:line="240" w:lineRule="auto"/>
        <w:rPr>
          <w:rFonts w:ascii="Arial" w:hAnsi="Arial" w:cs="Arial"/>
          <w:sz w:val="24"/>
          <w:szCs w:val="24"/>
        </w:rPr>
      </w:pPr>
    </w:p>
    <w:p w:rsidR="00A03D4D" w:rsidRDefault="00A03D4D" w:rsidP="00A03D4D">
      <w:pPr>
        <w:spacing w:after="0" w:line="240" w:lineRule="auto"/>
        <w:jc w:val="both"/>
        <w:rPr>
          <w:rFonts w:ascii="Arial" w:hAnsi="Arial" w:cs="Arial"/>
          <w:sz w:val="24"/>
          <w:szCs w:val="24"/>
        </w:rPr>
      </w:pPr>
      <w:r w:rsidRPr="009A5FD2">
        <w:rPr>
          <w:rFonts w:ascii="Arial" w:hAnsi="Arial" w:cs="Arial"/>
          <w:sz w:val="24"/>
          <w:szCs w:val="24"/>
        </w:rPr>
        <w:t xml:space="preserve">Determina la capacidad que tiene un proponente para cumplir con sus obligaciones de corto plazo. </w:t>
      </w:r>
    </w:p>
    <w:p w:rsidR="00092E3A" w:rsidRPr="009A5FD2" w:rsidRDefault="00092E3A" w:rsidP="00A03D4D">
      <w:pPr>
        <w:spacing w:after="0" w:line="240" w:lineRule="auto"/>
        <w:jc w:val="both"/>
        <w:rPr>
          <w:rFonts w:ascii="Arial" w:hAnsi="Arial" w:cs="Arial"/>
          <w:sz w:val="24"/>
          <w:szCs w:val="24"/>
        </w:rPr>
      </w:pPr>
    </w:p>
    <w:p w:rsidR="00A03D4D" w:rsidRPr="00E01A6A" w:rsidRDefault="00A03D4D" w:rsidP="00A03D4D">
      <w:pPr>
        <w:spacing w:after="0" w:line="240" w:lineRule="auto"/>
        <w:jc w:val="both"/>
        <w:rPr>
          <w:rFonts w:ascii="Arial" w:hAnsi="Arial" w:cs="Arial"/>
          <w:sz w:val="24"/>
          <w:szCs w:val="24"/>
        </w:rPr>
      </w:pPr>
      <w:r w:rsidRPr="00E01A6A">
        <w:rPr>
          <w:rFonts w:ascii="Arial" w:hAnsi="Arial" w:cs="Arial"/>
          <w:sz w:val="24"/>
          <w:szCs w:val="24"/>
        </w:rPr>
        <w:t xml:space="preserve">Este índice mide la capacidad de pago que posee una empresa para hacer frente a sus obligaciones a largo plazo y se utiliza para diagnosticarla estructura, cantidad y calidad de la deuda que tiene la empresa, así como comprobar hasta qué punto se obtiene el beneficio suficiente para soportar el costo financiero de la deuda. Se calcula de la siguiente manera: </w:t>
      </w:r>
    </w:p>
    <w:p w:rsidR="00A03D4D" w:rsidRPr="00E01A6A" w:rsidRDefault="00A03D4D" w:rsidP="00A03D4D">
      <w:pPr>
        <w:spacing w:after="0" w:line="240" w:lineRule="auto"/>
        <w:jc w:val="both"/>
        <w:rPr>
          <w:rFonts w:ascii="Arial" w:hAnsi="Arial" w:cs="Arial"/>
          <w:sz w:val="24"/>
          <w:szCs w:val="24"/>
        </w:rPr>
      </w:pPr>
    </w:p>
    <w:p w:rsidR="00A03D4D" w:rsidRPr="00E01A6A" w:rsidRDefault="00A03D4D" w:rsidP="00A03D4D">
      <w:pPr>
        <w:spacing w:after="0" w:line="240" w:lineRule="auto"/>
        <w:rPr>
          <w:rFonts w:ascii="Arial" w:hAnsi="Arial" w:cs="Arial"/>
          <w:sz w:val="24"/>
          <w:szCs w:val="24"/>
        </w:rPr>
      </w:pPr>
      <w:r w:rsidRPr="00E01A6A">
        <w:rPr>
          <w:rFonts w:ascii="Arial" w:hAnsi="Arial" w:cs="Arial"/>
          <w:sz w:val="24"/>
          <w:szCs w:val="24"/>
        </w:rPr>
        <w:t>IE=   Pasivo total</w:t>
      </w:r>
    </w:p>
    <w:p w:rsidR="00A03D4D" w:rsidRPr="00E01A6A" w:rsidRDefault="00A03D4D" w:rsidP="00A03D4D">
      <w:pPr>
        <w:spacing w:after="0" w:line="240" w:lineRule="auto"/>
        <w:rPr>
          <w:rFonts w:ascii="Arial" w:hAnsi="Arial" w:cs="Arial"/>
          <w:sz w:val="24"/>
          <w:szCs w:val="24"/>
        </w:rPr>
      </w:pPr>
      <w:r w:rsidRPr="00E01A6A">
        <w:rPr>
          <w:rFonts w:ascii="Arial" w:hAnsi="Arial" w:cs="Arial"/>
          <w:sz w:val="24"/>
          <w:szCs w:val="24"/>
        </w:rPr>
        <w:t xml:space="preserve">        -------------------- x 100</w:t>
      </w:r>
    </w:p>
    <w:p w:rsidR="00A03D4D" w:rsidRPr="00E01A6A" w:rsidRDefault="00A03D4D" w:rsidP="00A03D4D">
      <w:pPr>
        <w:spacing w:after="0" w:line="240" w:lineRule="auto"/>
        <w:rPr>
          <w:rFonts w:ascii="Arial" w:hAnsi="Arial" w:cs="Arial"/>
          <w:sz w:val="24"/>
          <w:szCs w:val="24"/>
        </w:rPr>
      </w:pPr>
      <w:r w:rsidRPr="00E01A6A">
        <w:rPr>
          <w:rFonts w:ascii="Arial" w:hAnsi="Arial" w:cs="Arial"/>
          <w:sz w:val="24"/>
          <w:szCs w:val="24"/>
        </w:rPr>
        <w:t xml:space="preserve">        Activo Total </w:t>
      </w:r>
    </w:p>
    <w:p w:rsidR="00A03D4D" w:rsidRPr="00E01A6A" w:rsidRDefault="00A03D4D" w:rsidP="00A03D4D">
      <w:pPr>
        <w:spacing w:after="0" w:line="240" w:lineRule="auto"/>
        <w:rPr>
          <w:rFonts w:ascii="Arial" w:hAnsi="Arial" w:cs="Arial"/>
          <w:sz w:val="24"/>
          <w:szCs w:val="24"/>
        </w:rPr>
      </w:pPr>
    </w:p>
    <w:p w:rsidR="00A03D4D" w:rsidRPr="00E01A6A" w:rsidRDefault="00A03D4D" w:rsidP="00092E3A">
      <w:pPr>
        <w:spacing w:after="0" w:line="240" w:lineRule="auto"/>
        <w:jc w:val="both"/>
        <w:rPr>
          <w:rFonts w:ascii="Arial" w:hAnsi="Arial" w:cs="Arial"/>
          <w:sz w:val="24"/>
          <w:szCs w:val="24"/>
        </w:rPr>
      </w:pPr>
      <w:r w:rsidRPr="00E01A6A">
        <w:rPr>
          <w:rFonts w:ascii="Arial" w:hAnsi="Arial" w:cs="Arial"/>
          <w:sz w:val="24"/>
          <w:szCs w:val="24"/>
        </w:rPr>
        <w:t xml:space="preserve">El nivel de endeudamiento acreditado por el oferente se sugiere </w:t>
      </w:r>
      <w:r w:rsidRPr="00E01A6A">
        <w:rPr>
          <w:rFonts w:ascii="Arial" w:hAnsi="Arial" w:cs="Arial"/>
          <w:b/>
          <w:sz w:val="24"/>
          <w:szCs w:val="24"/>
        </w:rPr>
        <w:t>menor o igual a (</w:t>
      </w:r>
      <w:r w:rsidRPr="00E01A6A">
        <w:rPr>
          <w:rFonts w:ascii="Arial" w:hAnsi="Arial" w:cs="Arial"/>
          <w:b/>
          <w:sz w:val="24"/>
          <w:szCs w:val="24"/>
          <w:highlight w:val="yellow"/>
        </w:rPr>
        <w:t>Incluir el porcentaje</w:t>
      </w:r>
      <w:r w:rsidRPr="00E01A6A">
        <w:rPr>
          <w:rFonts w:ascii="Arial" w:hAnsi="Arial" w:cs="Arial"/>
          <w:b/>
          <w:sz w:val="24"/>
          <w:szCs w:val="24"/>
        </w:rPr>
        <w:t>).</w:t>
      </w:r>
    </w:p>
    <w:p w:rsidR="00A03D4D" w:rsidRPr="00E01A6A" w:rsidRDefault="00A03D4D" w:rsidP="00A03D4D">
      <w:pPr>
        <w:pStyle w:val="Sinespaciado"/>
        <w:rPr>
          <w:rFonts w:cs="Arial"/>
          <w:sz w:val="24"/>
          <w:szCs w:val="24"/>
        </w:rPr>
      </w:pPr>
    </w:p>
    <w:p w:rsidR="00A03D4D" w:rsidRPr="00E01A6A" w:rsidRDefault="00A03D4D" w:rsidP="00A03D4D">
      <w:pPr>
        <w:pStyle w:val="Sinespaciado"/>
        <w:numPr>
          <w:ilvl w:val="1"/>
          <w:numId w:val="7"/>
        </w:numPr>
        <w:ind w:left="426" w:hanging="426"/>
        <w:rPr>
          <w:rFonts w:cs="Arial"/>
          <w:b/>
          <w:sz w:val="24"/>
          <w:szCs w:val="24"/>
        </w:rPr>
      </w:pPr>
      <w:r w:rsidRPr="009A5FD2">
        <w:rPr>
          <w:rFonts w:cs="Arial"/>
          <w:b/>
          <w:sz w:val="24"/>
          <w:szCs w:val="24"/>
        </w:rPr>
        <w:t>EN EL ÁMBITO DE LA CAPACIDAD</w:t>
      </w:r>
      <w:r w:rsidRPr="00E01A6A">
        <w:rPr>
          <w:rFonts w:cs="Arial"/>
          <w:b/>
          <w:sz w:val="24"/>
          <w:szCs w:val="24"/>
        </w:rPr>
        <w:t xml:space="preserve"> ORGANIZACIONAL</w:t>
      </w:r>
    </w:p>
    <w:p w:rsidR="00A03D4D" w:rsidRDefault="00A03D4D" w:rsidP="00A03D4D">
      <w:pPr>
        <w:pStyle w:val="Sinespaciado"/>
        <w:rPr>
          <w:rFonts w:cs="Arial"/>
          <w:sz w:val="24"/>
          <w:szCs w:val="24"/>
          <w:lang w:val="es-ES"/>
        </w:rPr>
      </w:pPr>
    </w:p>
    <w:p w:rsidR="00A03D4D" w:rsidRDefault="00A03D4D" w:rsidP="003B7003">
      <w:pPr>
        <w:pStyle w:val="Sinespaciado"/>
        <w:rPr>
          <w:rFonts w:cs="Arial"/>
          <w:sz w:val="24"/>
          <w:szCs w:val="24"/>
          <w:lang w:val="es-ES"/>
        </w:rPr>
      </w:pPr>
      <w:r w:rsidRPr="00E01A6A">
        <w:rPr>
          <w:rFonts w:cs="Arial"/>
          <w:sz w:val="24"/>
          <w:szCs w:val="24"/>
          <w:lang w:val="es-ES"/>
        </w:rPr>
        <w:t>Estos se medirán a partir de la rentabilidad del patrimonio y rentabilidad del activo, con la información financiera con corte a 31 de diciembre del año anterior contenida en el Registro Único de Proponentes</w:t>
      </w:r>
      <w:r>
        <w:rPr>
          <w:rFonts w:cs="Arial"/>
          <w:sz w:val="24"/>
          <w:szCs w:val="24"/>
          <w:lang w:val="es-ES"/>
        </w:rPr>
        <w:t>.</w:t>
      </w:r>
    </w:p>
    <w:p w:rsidR="00A03D4D" w:rsidRDefault="00A03D4D" w:rsidP="00092E3A">
      <w:pPr>
        <w:spacing w:after="0" w:line="240" w:lineRule="auto"/>
        <w:jc w:val="both"/>
        <w:rPr>
          <w:rFonts w:ascii="Arial" w:hAnsi="Arial" w:cs="Arial"/>
          <w:sz w:val="24"/>
          <w:szCs w:val="24"/>
          <w:lang w:val="es-ES"/>
        </w:rPr>
      </w:pPr>
    </w:p>
    <w:p w:rsidR="003B7003" w:rsidRPr="009A5FD2" w:rsidRDefault="00A03D4D" w:rsidP="00092E3A">
      <w:pPr>
        <w:spacing w:after="0" w:line="240" w:lineRule="auto"/>
        <w:jc w:val="both"/>
        <w:rPr>
          <w:rFonts w:ascii="Arial" w:hAnsi="Arial" w:cs="Arial"/>
          <w:sz w:val="24"/>
          <w:szCs w:val="24"/>
        </w:rPr>
      </w:pPr>
      <w:r w:rsidRPr="00E01A6A">
        <w:rPr>
          <w:rFonts w:ascii="Arial" w:hAnsi="Arial" w:cs="Arial"/>
          <w:sz w:val="24"/>
          <w:szCs w:val="24"/>
        </w:rPr>
        <w:t>Los siguientes indicadores miden el rendimiento de las inversiones y la eficiencia en el uso de activos del interesado:</w:t>
      </w:r>
    </w:p>
    <w:p w:rsidR="00A03D4D" w:rsidRPr="00E01A6A" w:rsidRDefault="00A03D4D" w:rsidP="00A03D4D">
      <w:pPr>
        <w:spacing w:after="0" w:line="240" w:lineRule="auto"/>
        <w:jc w:val="both"/>
        <w:rPr>
          <w:rFonts w:ascii="Arial" w:hAnsi="Arial" w:cs="Arial"/>
          <w:sz w:val="24"/>
          <w:szCs w:val="24"/>
        </w:rPr>
      </w:pPr>
    </w:p>
    <w:p w:rsidR="00A03D4D" w:rsidRPr="009A5FD2" w:rsidRDefault="00A03D4D" w:rsidP="00A03D4D">
      <w:pPr>
        <w:pStyle w:val="Prrafodelista"/>
        <w:numPr>
          <w:ilvl w:val="0"/>
          <w:numId w:val="31"/>
        </w:numPr>
        <w:spacing w:after="0" w:line="240" w:lineRule="auto"/>
        <w:ind w:left="426" w:hanging="426"/>
        <w:jc w:val="both"/>
        <w:rPr>
          <w:rFonts w:ascii="Arial" w:hAnsi="Arial" w:cs="Arial"/>
          <w:sz w:val="24"/>
          <w:szCs w:val="24"/>
        </w:rPr>
      </w:pPr>
      <w:r w:rsidRPr="009A5FD2">
        <w:rPr>
          <w:rFonts w:ascii="Arial" w:hAnsi="Arial" w:cs="Arial"/>
          <w:b/>
          <w:sz w:val="24"/>
          <w:szCs w:val="24"/>
        </w:rPr>
        <w:t>RENTABILIDAD DEL PATRIMONIO</w:t>
      </w:r>
    </w:p>
    <w:p w:rsidR="00A03D4D" w:rsidRPr="00E01A6A" w:rsidRDefault="00A03D4D" w:rsidP="00A03D4D">
      <w:pPr>
        <w:spacing w:after="0" w:line="240" w:lineRule="auto"/>
        <w:jc w:val="both"/>
        <w:rPr>
          <w:rFonts w:ascii="Arial" w:hAnsi="Arial" w:cs="Arial"/>
          <w:sz w:val="24"/>
          <w:szCs w:val="24"/>
        </w:rPr>
      </w:pPr>
    </w:p>
    <w:p w:rsidR="00A03D4D" w:rsidRPr="00E01A6A" w:rsidRDefault="00A03D4D" w:rsidP="00A03D4D">
      <w:pPr>
        <w:pStyle w:val="Sinespaciado"/>
        <w:rPr>
          <w:rFonts w:cs="Arial"/>
          <w:b/>
          <w:sz w:val="24"/>
          <w:szCs w:val="24"/>
        </w:rPr>
      </w:pPr>
      <w:r w:rsidRPr="00E01A6A">
        <w:rPr>
          <w:rFonts w:cs="Arial"/>
          <w:sz w:val="24"/>
          <w:szCs w:val="24"/>
        </w:rPr>
        <w:t>Determina la rentabilidad del patrimonio del prop</w:t>
      </w:r>
      <w:r w:rsidR="00092E3A">
        <w:rPr>
          <w:rFonts w:cs="Arial"/>
          <w:sz w:val="24"/>
          <w:szCs w:val="24"/>
        </w:rPr>
        <w:t>onente, es decir, la capacidad</w:t>
      </w:r>
      <w:r w:rsidRPr="00E01A6A">
        <w:rPr>
          <w:rFonts w:cs="Arial"/>
          <w:sz w:val="24"/>
          <w:szCs w:val="24"/>
        </w:rPr>
        <w:t xml:space="preserve"> de generación de utilidad operacional por cada peso invertido del patrimonio.</w:t>
      </w:r>
    </w:p>
    <w:p w:rsidR="00A03D4D" w:rsidRDefault="00A03D4D" w:rsidP="00A03D4D">
      <w:pPr>
        <w:spacing w:after="0" w:line="240" w:lineRule="auto"/>
        <w:jc w:val="both"/>
        <w:rPr>
          <w:rFonts w:ascii="Arial" w:hAnsi="Arial" w:cs="Arial"/>
          <w:sz w:val="24"/>
          <w:szCs w:val="24"/>
        </w:rPr>
      </w:pPr>
    </w:p>
    <w:p w:rsidR="00A03D4D" w:rsidRPr="00E01A6A" w:rsidRDefault="00A03D4D" w:rsidP="00A03D4D">
      <w:pPr>
        <w:spacing w:after="0" w:line="240" w:lineRule="auto"/>
        <w:jc w:val="both"/>
        <w:rPr>
          <w:rFonts w:ascii="Arial" w:hAnsi="Arial" w:cs="Arial"/>
          <w:sz w:val="24"/>
          <w:szCs w:val="24"/>
        </w:rPr>
      </w:pPr>
      <w:r w:rsidRPr="00E01A6A">
        <w:rPr>
          <w:rFonts w:ascii="Arial" w:hAnsi="Arial" w:cs="Arial"/>
          <w:sz w:val="24"/>
          <w:szCs w:val="24"/>
        </w:rPr>
        <w:t xml:space="preserve">Este Indicador expresa el porcentaje que representa la utilidad neta del valor del financiamiento de capital o cuantos pesos de utilidad neta genera la empresa por cada peso de financiamiento, está razón mide el rendimiento sobre la inversión, por lo tanto muestra </w:t>
      </w:r>
    </w:p>
    <w:p w:rsidR="00A03D4D" w:rsidRPr="00E01A6A" w:rsidRDefault="00A03D4D" w:rsidP="00A03D4D">
      <w:pPr>
        <w:spacing w:after="0" w:line="240" w:lineRule="auto"/>
        <w:jc w:val="both"/>
        <w:rPr>
          <w:rFonts w:ascii="Arial" w:hAnsi="Arial" w:cs="Arial"/>
          <w:sz w:val="24"/>
          <w:szCs w:val="24"/>
        </w:rPr>
      </w:pPr>
    </w:p>
    <w:p w:rsidR="00A03D4D" w:rsidRPr="00E01A6A" w:rsidRDefault="00A03D4D" w:rsidP="00A03D4D">
      <w:pPr>
        <w:spacing w:after="0" w:line="240" w:lineRule="auto"/>
        <w:jc w:val="both"/>
        <w:rPr>
          <w:rFonts w:ascii="Arial" w:hAnsi="Arial" w:cs="Arial"/>
          <w:sz w:val="24"/>
          <w:szCs w:val="24"/>
        </w:rPr>
      </w:pPr>
      <w:r w:rsidRPr="00E01A6A">
        <w:rPr>
          <w:rFonts w:ascii="Arial" w:hAnsi="Arial" w:cs="Arial"/>
          <w:sz w:val="24"/>
          <w:szCs w:val="24"/>
        </w:rPr>
        <w:lastRenderedPageBreak/>
        <w:t>Qué tan eficientemente usa su Patrimonio para generar ganancias. Se calcula de la siguiente manera:</w:t>
      </w:r>
    </w:p>
    <w:p w:rsidR="00A03D4D" w:rsidRPr="00E01A6A" w:rsidRDefault="00A03D4D" w:rsidP="00A03D4D">
      <w:pPr>
        <w:spacing w:after="0" w:line="240" w:lineRule="auto"/>
        <w:rPr>
          <w:rFonts w:ascii="Arial" w:hAnsi="Arial" w:cs="Arial"/>
          <w:sz w:val="24"/>
          <w:szCs w:val="24"/>
        </w:rPr>
      </w:pPr>
    </w:p>
    <w:p w:rsidR="00A03D4D" w:rsidRPr="00E01A6A" w:rsidRDefault="00A03D4D" w:rsidP="00A03D4D">
      <w:pPr>
        <w:spacing w:after="0" w:line="240" w:lineRule="auto"/>
        <w:rPr>
          <w:rFonts w:ascii="Arial" w:hAnsi="Arial" w:cs="Arial"/>
          <w:sz w:val="24"/>
          <w:szCs w:val="24"/>
        </w:rPr>
      </w:pPr>
      <w:r w:rsidRPr="00E01A6A">
        <w:rPr>
          <w:rFonts w:ascii="Arial" w:hAnsi="Arial" w:cs="Arial"/>
          <w:sz w:val="24"/>
          <w:szCs w:val="24"/>
        </w:rPr>
        <w:t xml:space="preserve">RP=   Utilidad Operacional </w:t>
      </w:r>
    </w:p>
    <w:p w:rsidR="00A03D4D" w:rsidRPr="00E01A6A" w:rsidRDefault="00A03D4D" w:rsidP="00A03D4D">
      <w:pPr>
        <w:spacing w:after="0" w:line="240" w:lineRule="auto"/>
        <w:rPr>
          <w:rFonts w:ascii="Arial" w:hAnsi="Arial" w:cs="Arial"/>
          <w:sz w:val="24"/>
          <w:szCs w:val="24"/>
        </w:rPr>
      </w:pPr>
      <w:r w:rsidRPr="00E01A6A">
        <w:rPr>
          <w:rFonts w:ascii="Arial" w:hAnsi="Arial" w:cs="Arial"/>
          <w:sz w:val="24"/>
          <w:szCs w:val="24"/>
        </w:rPr>
        <w:t xml:space="preserve">            ----------------------</w:t>
      </w:r>
    </w:p>
    <w:p w:rsidR="00A03D4D" w:rsidRPr="00E01A6A" w:rsidRDefault="00A03D4D" w:rsidP="00A03D4D">
      <w:pPr>
        <w:spacing w:after="0" w:line="240" w:lineRule="auto"/>
        <w:rPr>
          <w:rFonts w:ascii="Arial" w:hAnsi="Arial" w:cs="Arial"/>
          <w:sz w:val="24"/>
          <w:szCs w:val="24"/>
        </w:rPr>
      </w:pPr>
      <w:r w:rsidRPr="00E01A6A">
        <w:rPr>
          <w:rFonts w:ascii="Arial" w:hAnsi="Arial" w:cs="Arial"/>
          <w:sz w:val="24"/>
          <w:szCs w:val="24"/>
        </w:rPr>
        <w:t xml:space="preserve">              Patrimonio </w:t>
      </w:r>
    </w:p>
    <w:p w:rsidR="00A03D4D" w:rsidRPr="00E01A6A" w:rsidRDefault="00A03D4D" w:rsidP="00A03D4D">
      <w:pPr>
        <w:spacing w:after="0" w:line="240" w:lineRule="auto"/>
        <w:rPr>
          <w:rFonts w:ascii="Arial" w:hAnsi="Arial" w:cs="Arial"/>
          <w:sz w:val="24"/>
          <w:szCs w:val="24"/>
        </w:rPr>
      </w:pPr>
    </w:p>
    <w:p w:rsidR="00A03D4D" w:rsidRPr="00E01A6A" w:rsidRDefault="00A03D4D" w:rsidP="00A03D4D">
      <w:pPr>
        <w:spacing w:after="0" w:line="240" w:lineRule="auto"/>
        <w:rPr>
          <w:rFonts w:ascii="Arial" w:hAnsi="Arial" w:cs="Arial"/>
          <w:sz w:val="24"/>
          <w:szCs w:val="24"/>
        </w:rPr>
      </w:pPr>
      <w:r w:rsidRPr="00E01A6A">
        <w:rPr>
          <w:rFonts w:ascii="Arial" w:hAnsi="Arial" w:cs="Arial"/>
          <w:sz w:val="24"/>
          <w:szCs w:val="24"/>
        </w:rPr>
        <w:t xml:space="preserve">La rentabilidad sobre el patrimonio acreditada por el oferente deberá ser </w:t>
      </w:r>
      <w:r w:rsidRPr="00E01A6A">
        <w:rPr>
          <w:rFonts w:ascii="Arial" w:hAnsi="Arial" w:cs="Arial"/>
          <w:b/>
          <w:sz w:val="24"/>
          <w:szCs w:val="24"/>
        </w:rPr>
        <w:t>mayor o igual a (</w:t>
      </w:r>
      <w:r w:rsidRPr="00E01A6A">
        <w:rPr>
          <w:rFonts w:ascii="Arial" w:hAnsi="Arial" w:cs="Arial"/>
          <w:b/>
          <w:sz w:val="24"/>
          <w:szCs w:val="24"/>
          <w:highlight w:val="yellow"/>
        </w:rPr>
        <w:t>incluir porcentaje</w:t>
      </w:r>
      <w:r w:rsidRPr="00E01A6A">
        <w:rPr>
          <w:rFonts w:ascii="Arial" w:hAnsi="Arial" w:cs="Arial"/>
          <w:b/>
          <w:sz w:val="24"/>
          <w:szCs w:val="24"/>
        </w:rPr>
        <w:t>).</w:t>
      </w:r>
    </w:p>
    <w:p w:rsidR="00A03D4D" w:rsidRPr="00E01A6A" w:rsidRDefault="00A03D4D" w:rsidP="00A03D4D">
      <w:pPr>
        <w:spacing w:after="0" w:line="240" w:lineRule="auto"/>
        <w:rPr>
          <w:rFonts w:ascii="Arial" w:hAnsi="Arial" w:cs="Arial"/>
          <w:sz w:val="24"/>
          <w:szCs w:val="24"/>
        </w:rPr>
      </w:pPr>
    </w:p>
    <w:p w:rsidR="00A03D4D" w:rsidRPr="009A5FD2" w:rsidRDefault="00A03D4D" w:rsidP="00A03D4D">
      <w:pPr>
        <w:pStyle w:val="Prrafodelista"/>
        <w:numPr>
          <w:ilvl w:val="0"/>
          <w:numId w:val="31"/>
        </w:numPr>
        <w:spacing w:after="0" w:line="240" w:lineRule="auto"/>
        <w:ind w:left="426" w:hanging="426"/>
        <w:rPr>
          <w:rFonts w:ascii="Arial" w:hAnsi="Arial" w:cs="Arial"/>
          <w:sz w:val="24"/>
          <w:szCs w:val="24"/>
        </w:rPr>
      </w:pPr>
      <w:r w:rsidRPr="009A5FD2">
        <w:rPr>
          <w:rFonts w:ascii="Arial" w:hAnsi="Arial" w:cs="Arial"/>
          <w:b/>
          <w:sz w:val="24"/>
          <w:szCs w:val="24"/>
        </w:rPr>
        <w:t>RENTABILIDAD DEL ACTIVO</w:t>
      </w:r>
    </w:p>
    <w:p w:rsidR="00A03D4D" w:rsidRPr="00E01A6A" w:rsidRDefault="00A03D4D" w:rsidP="00A03D4D">
      <w:pPr>
        <w:spacing w:after="0" w:line="240" w:lineRule="auto"/>
        <w:rPr>
          <w:rFonts w:ascii="Arial" w:hAnsi="Arial" w:cs="Arial"/>
          <w:sz w:val="24"/>
          <w:szCs w:val="24"/>
        </w:rPr>
      </w:pPr>
    </w:p>
    <w:p w:rsidR="00A03D4D" w:rsidRPr="009A5FD2" w:rsidRDefault="00A03D4D" w:rsidP="00A03D4D">
      <w:pPr>
        <w:pStyle w:val="Sinespaciado"/>
        <w:rPr>
          <w:rFonts w:cs="Arial"/>
          <w:b/>
          <w:sz w:val="24"/>
          <w:szCs w:val="24"/>
        </w:rPr>
      </w:pPr>
      <w:r w:rsidRPr="009A5FD2">
        <w:rPr>
          <w:rFonts w:cs="Arial"/>
          <w:sz w:val="24"/>
          <w:szCs w:val="24"/>
        </w:rPr>
        <w:t xml:space="preserve">Determina la rentabilidad de los activos del proponente, es decir, la capacidad organizacional del proponente. </w:t>
      </w:r>
    </w:p>
    <w:p w:rsidR="00A03D4D" w:rsidRDefault="00A03D4D" w:rsidP="00A03D4D">
      <w:pPr>
        <w:spacing w:after="0" w:line="240" w:lineRule="auto"/>
        <w:jc w:val="both"/>
        <w:rPr>
          <w:rFonts w:ascii="Arial" w:hAnsi="Arial" w:cs="Arial"/>
          <w:sz w:val="24"/>
          <w:szCs w:val="24"/>
        </w:rPr>
      </w:pPr>
    </w:p>
    <w:p w:rsidR="00A03D4D" w:rsidRPr="00E01A6A" w:rsidRDefault="00A03D4D" w:rsidP="00A03D4D">
      <w:pPr>
        <w:spacing w:after="0" w:line="240" w:lineRule="auto"/>
        <w:jc w:val="both"/>
        <w:rPr>
          <w:rFonts w:ascii="Arial" w:hAnsi="Arial" w:cs="Arial"/>
          <w:sz w:val="24"/>
          <w:szCs w:val="24"/>
        </w:rPr>
      </w:pPr>
      <w:r w:rsidRPr="00E01A6A">
        <w:rPr>
          <w:rFonts w:ascii="Arial" w:hAnsi="Arial" w:cs="Arial"/>
          <w:sz w:val="24"/>
          <w:szCs w:val="24"/>
        </w:rPr>
        <w:t>Este Indicador mide la eficiencia en el uso de los Activos de una empresa para establecer la efectividad total de la administración y producir utilidades sobre los Activos Totales disponibles. Se calcula de la siguiente manera:</w:t>
      </w:r>
    </w:p>
    <w:p w:rsidR="00A03D4D" w:rsidRDefault="00A03D4D" w:rsidP="00A03D4D">
      <w:pPr>
        <w:spacing w:after="0" w:line="240" w:lineRule="auto"/>
        <w:rPr>
          <w:rFonts w:ascii="Arial" w:hAnsi="Arial" w:cs="Arial"/>
          <w:sz w:val="24"/>
          <w:szCs w:val="24"/>
        </w:rPr>
      </w:pPr>
    </w:p>
    <w:p w:rsidR="00A03D4D" w:rsidRPr="00E01A6A" w:rsidRDefault="00A03D4D" w:rsidP="00A03D4D">
      <w:pPr>
        <w:spacing w:after="0" w:line="240" w:lineRule="auto"/>
        <w:rPr>
          <w:rFonts w:ascii="Arial" w:hAnsi="Arial" w:cs="Arial"/>
          <w:sz w:val="24"/>
          <w:szCs w:val="24"/>
        </w:rPr>
      </w:pPr>
    </w:p>
    <w:p w:rsidR="00A03D4D" w:rsidRPr="00E01A6A" w:rsidRDefault="00A03D4D" w:rsidP="00A03D4D">
      <w:pPr>
        <w:spacing w:after="0" w:line="240" w:lineRule="auto"/>
        <w:rPr>
          <w:rFonts w:ascii="Arial" w:hAnsi="Arial" w:cs="Arial"/>
          <w:sz w:val="24"/>
          <w:szCs w:val="24"/>
        </w:rPr>
      </w:pPr>
      <w:r w:rsidRPr="00E01A6A">
        <w:rPr>
          <w:rFonts w:ascii="Arial" w:hAnsi="Arial" w:cs="Arial"/>
          <w:sz w:val="24"/>
          <w:szCs w:val="24"/>
        </w:rPr>
        <w:t xml:space="preserve">RA=    Utilidad Operacional </w:t>
      </w:r>
    </w:p>
    <w:p w:rsidR="00A03D4D" w:rsidRPr="00E01A6A" w:rsidRDefault="00A03D4D" w:rsidP="00A03D4D">
      <w:pPr>
        <w:spacing w:after="0" w:line="240" w:lineRule="auto"/>
        <w:rPr>
          <w:rFonts w:ascii="Arial" w:hAnsi="Arial" w:cs="Arial"/>
          <w:sz w:val="24"/>
          <w:szCs w:val="24"/>
        </w:rPr>
      </w:pPr>
      <w:r w:rsidRPr="00E01A6A">
        <w:rPr>
          <w:rFonts w:ascii="Arial" w:hAnsi="Arial" w:cs="Arial"/>
          <w:sz w:val="24"/>
          <w:szCs w:val="24"/>
        </w:rPr>
        <w:t xml:space="preserve">         ------------------------------</w:t>
      </w:r>
    </w:p>
    <w:p w:rsidR="00A03D4D" w:rsidRPr="00E01A6A" w:rsidRDefault="00A03D4D" w:rsidP="00A03D4D">
      <w:pPr>
        <w:spacing w:after="0" w:line="240" w:lineRule="auto"/>
        <w:rPr>
          <w:rFonts w:ascii="Arial" w:hAnsi="Arial" w:cs="Arial"/>
          <w:sz w:val="24"/>
          <w:szCs w:val="24"/>
        </w:rPr>
      </w:pPr>
      <w:r w:rsidRPr="00E01A6A">
        <w:rPr>
          <w:rFonts w:ascii="Arial" w:hAnsi="Arial" w:cs="Arial"/>
          <w:sz w:val="24"/>
          <w:szCs w:val="24"/>
        </w:rPr>
        <w:t xml:space="preserve">                Activo Total</w:t>
      </w:r>
    </w:p>
    <w:p w:rsidR="00A03D4D" w:rsidRPr="00E01A6A" w:rsidRDefault="00A03D4D" w:rsidP="00A03D4D">
      <w:pPr>
        <w:pStyle w:val="Sinespaciado"/>
        <w:rPr>
          <w:rFonts w:cs="Arial"/>
          <w:b/>
          <w:sz w:val="24"/>
          <w:szCs w:val="24"/>
        </w:rPr>
      </w:pPr>
    </w:p>
    <w:p w:rsidR="00A03D4D" w:rsidRPr="00E01A6A" w:rsidRDefault="00A03D4D" w:rsidP="00A03D4D">
      <w:pPr>
        <w:pStyle w:val="Sinespaciado"/>
        <w:rPr>
          <w:rFonts w:cs="Arial"/>
          <w:bCs/>
          <w:sz w:val="24"/>
          <w:szCs w:val="24"/>
        </w:rPr>
      </w:pPr>
      <w:r w:rsidRPr="00E01A6A">
        <w:rPr>
          <w:rFonts w:cs="Arial"/>
          <w:sz w:val="24"/>
          <w:szCs w:val="24"/>
        </w:rPr>
        <w:t xml:space="preserve">La E.S.E. Departamental Solución Salud para analizar la capacidad financiera y la capacidad de organización, analizó la tendencia de empresas cuya actividad principal se refiere al objeto del presente proceso contractual, </w:t>
      </w:r>
      <w:r w:rsidRPr="00E01A6A">
        <w:rPr>
          <w:rFonts w:cs="Arial"/>
          <w:bCs/>
          <w:sz w:val="24"/>
          <w:szCs w:val="24"/>
        </w:rPr>
        <w:t xml:space="preserve">tomó como muestra los índices financieros indicados en los Registros Únicos de Proponentes de las siguientes empresas: </w:t>
      </w:r>
    </w:p>
    <w:p w:rsidR="00A03D4D" w:rsidRPr="00E01A6A" w:rsidRDefault="00A03D4D" w:rsidP="00A03D4D">
      <w:pPr>
        <w:pStyle w:val="Sinespaciado"/>
        <w:rPr>
          <w:rFonts w:cs="Arial"/>
          <w:bCs/>
          <w:sz w:val="24"/>
          <w:szCs w:val="24"/>
        </w:rPr>
      </w:pPr>
    </w:p>
    <w:p w:rsidR="00A03D4D" w:rsidRPr="00E01A6A" w:rsidRDefault="00A03D4D" w:rsidP="00A03D4D">
      <w:pPr>
        <w:pStyle w:val="Sinespaciado"/>
        <w:rPr>
          <w:rFonts w:cs="Arial"/>
          <w:bCs/>
          <w:sz w:val="24"/>
          <w:szCs w:val="24"/>
        </w:rPr>
      </w:pPr>
      <w:r w:rsidRPr="00E01A6A">
        <w:rPr>
          <w:rFonts w:cs="Arial"/>
          <w:bCs/>
          <w:sz w:val="24"/>
          <w:szCs w:val="24"/>
        </w:rPr>
        <w:t>1.-</w:t>
      </w:r>
    </w:p>
    <w:p w:rsidR="00A03D4D" w:rsidRPr="00E01A6A" w:rsidRDefault="00A03D4D" w:rsidP="00A03D4D">
      <w:pPr>
        <w:pStyle w:val="Sinespaciado"/>
        <w:rPr>
          <w:rFonts w:cs="Arial"/>
          <w:bCs/>
          <w:sz w:val="24"/>
          <w:szCs w:val="24"/>
        </w:rPr>
      </w:pPr>
      <w:r w:rsidRPr="00E01A6A">
        <w:rPr>
          <w:rFonts w:cs="Arial"/>
          <w:bCs/>
          <w:sz w:val="24"/>
          <w:szCs w:val="24"/>
        </w:rPr>
        <w:t>2.-</w:t>
      </w:r>
    </w:p>
    <w:p w:rsidR="00A03D4D" w:rsidRPr="00E01A6A" w:rsidRDefault="00A03D4D" w:rsidP="00A03D4D">
      <w:pPr>
        <w:pStyle w:val="Sinespaciado"/>
        <w:rPr>
          <w:rFonts w:cs="Arial"/>
          <w:bCs/>
          <w:sz w:val="24"/>
          <w:szCs w:val="24"/>
        </w:rPr>
      </w:pPr>
      <w:r w:rsidRPr="00E01A6A">
        <w:rPr>
          <w:rFonts w:cs="Arial"/>
          <w:bCs/>
          <w:sz w:val="24"/>
          <w:szCs w:val="24"/>
        </w:rPr>
        <w:t>3.-</w:t>
      </w:r>
    </w:p>
    <w:p w:rsidR="00A03D4D" w:rsidRPr="00E01A6A" w:rsidRDefault="00A03D4D" w:rsidP="00A03D4D">
      <w:pPr>
        <w:pStyle w:val="Sinespaciado"/>
        <w:rPr>
          <w:rFonts w:cs="Arial"/>
          <w:bCs/>
          <w:sz w:val="24"/>
          <w:szCs w:val="24"/>
        </w:rPr>
      </w:pPr>
      <w:r w:rsidRPr="00E01A6A">
        <w:rPr>
          <w:rFonts w:cs="Arial"/>
          <w:bCs/>
          <w:sz w:val="24"/>
          <w:szCs w:val="24"/>
        </w:rPr>
        <w:t>4.-</w:t>
      </w:r>
    </w:p>
    <w:p w:rsidR="00A03D4D" w:rsidRPr="00E01A6A" w:rsidRDefault="00A03D4D" w:rsidP="00A03D4D">
      <w:pPr>
        <w:pStyle w:val="Sinespaciado"/>
        <w:rPr>
          <w:rFonts w:cs="Arial"/>
          <w:bCs/>
          <w:sz w:val="24"/>
          <w:szCs w:val="24"/>
        </w:rPr>
      </w:pPr>
    </w:p>
    <w:p w:rsidR="00A03D4D" w:rsidRPr="00E01A6A" w:rsidRDefault="00A03D4D" w:rsidP="00A03D4D">
      <w:pPr>
        <w:pStyle w:val="Sinespaciado"/>
        <w:rPr>
          <w:rFonts w:cs="Arial"/>
          <w:b/>
          <w:bCs/>
          <w:i/>
          <w:sz w:val="24"/>
          <w:szCs w:val="24"/>
        </w:rPr>
      </w:pPr>
      <w:r w:rsidRPr="00E01A6A">
        <w:rPr>
          <w:rFonts w:cs="Arial"/>
          <w:b/>
          <w:bCs/>
          <w:i/>
          <w:sz w:val="24"/>
          <w:szCs w:val="24"/>
          <w:highlight w:val="yellow"/>
        </w:rPr>
        <w:t xml:space="preserve">Incluir en los numerales que anteceden la denominación de las empresas </w:t>
      </w:r>
    </w:p>
    <w:p w:rsidR="00A03D4D" w:rsidRPr="00E01A6A" w:rsidRDefault="00A03D4D" w:rsidP="00A03D4D">
      <w:pPr>
        <w:pStyle w:val="Sinespaciado"/>
        <w:rPr>
          <w:rFonts w:cs="Arial"/>
          <w:b/>
          <w:bCs/>
          <w:i/>
          <w:sz w:val="24"/>
          <w:szCs w:val="24"/>
        </w:rPr>
      </w:pPr>
    </w:p>
    <w:p w:rsidR="00A03D4D" w:rsidRPr="00E01A6A" w:rsidRDefault="00A03D4D" w:rsidP="00A03D4D">
      <w:pPr>
        <w:pStyle w:val="Sinespaciado"/>
        <w:rPr>
          <w:rFonts w:cs="Arial"/>
          <w:b/>
          <w:bCs/>
          <w:sz w:val="24"/>
          <w:szCs w:val="24"/>
        </w:rPr>
      </w:pPr>
      <w:r w:rsidRPr="00E01A6A">
        <w:rPr>
          <w:rFonts w:cs="Arial"/>
          <w:sz w:val="24"/>
          <w:szCs w:val="24"/>
        </w:rPr>
        <w:t>Arrojando</w:t>
      </w:r>
      <w:r w:rsidRPr="00E01A6A">
        <w:rPr>
          <w:rFonts w:cs="Arial"/>
          <w:bCs/>
          <w:sz w:val="24"/>
          <w:szCs w:val="24"/>
        </w:rPr>
        <w:t xml:space="preserve"> los índices que se indican a continuación y que se obtuvieron usando la medida estadística </w:t>
      </w:r>
      <w:r w:rsidRPr="00E01A6A">
        <w:rPr>
          <w:rFonts w:cs="Arial"/>
          <w:b/>
          <w:bCs/>
          <w:sz w:val="24"/>
          <w:szCs w:val="24"/>
          <w:highlight w:val="yellow"/>
        </w:rPr>
        <w:t>(PROMEDIO, DESVIACIÓN ESTANDAR, MEDIANA)</w:t>
      </w:r>
    </w:p>
    <w:p w:rsidR="00A03D4D" w:rsidRPr="00E01A6A" w:rsidRDefault="00A03D4D" w:rsidP="00A03D4D">
      <w:pPr>
        <w:pStyle w:val="Sinespaciado"/>
        <w:rPr>
          <w:rFonts w:cs="Arial"/>
          <w:b/>
          <w:bCs/>
          <w:i/>
          <w:sz w:val="24"/>
          <w:szCs w:val="24"/>
        </w:rPr>
      </w:pPr>
    </w:p>
    <w:p w:rsidR="00A03D4D" w:rsidRPr="00E01A6A" w:rsidRDefault="00A03D4D" w:rsidP="00A03D4D">
      <w:pPr>
        <w:pStyle w:val="Sinespaciado"/>
        <w:rPr>
          <w:rFonts w:cs="Arial"/>
          <w:b/>
          <w:bCs/>
          <w:i/>
          <w:sz w:val="24"/>
          <w:szCs w:val="24"/>
        </w:rPr>
      </w:pPr>
      <w:r w:rsidRPr="00E01A6A">
        <w:rPr>
          <w:rFonts w:cs="Arial"/>
          <w:b/>
          <w:i/>
          <w:sz w:val="24"/>
          <w:szCs w:val="24"/>
          <w:highlight w:val="yellow"/>
          <w:lang w:val="es-ES"/>
        </w:rPr>
        <w:lastRenderedPageBreak/>
        <w:t>En este ítem, el responsable de la elaboración del estudio de conveniencia y oportunidad, deberá seleccionar la medida estadística utilizada, para tal efecto deberá seleccionar una de las cuatro medidas citadas en el párrafo que antecede.</w:t>
      </w:r>
    </w:p>
    <w:p w:rsidR="00A03D4D" w:rsidRDefault="00A03D4D" w:rsidP="00A03D4D">
      <w:pPr>
        <w:spacing w:after="0" w:line="240" w:lineRule="auto"/>
        <w:rPr>
          <w:rFonts w:ascii="Arial" w:hAnsi="Arial" w:cs="Arial"/>
          <w:sz w:val="24"/>
          <w:szCs w:val="24"/>
          <w:lang w:val="es-ES" w:eastAsia="es-ES"/>
        </w:rPr>
      </w:pPr>
    </w:p>
    <w:p w:rsidR="00476D13" w:rsidRPr="00E01A6A" w:rsidRDefault="00427C2F" w:rsidP="00E01A6A">
      <w:pPr>
        <w:spacing w:after="0" w:line="240" w:lineRule="auto"/>
        <w:jc w:val="both"/>
        <w:rPr>
          <w:rFonts w:ascii="Arial" w:hAnsi="Arial" w:cs="Arial"/>
          <w:i/>
          <w:sz w:val="24"/>
          <w:szCs w:val="24"/>
          <w:u w:val="single"/>
        </w:rPr>
      </w:pPr>
      <w:r w:rsidRPr="00E01A6A">
        <w:rPr>
          <w:rFonts w:ascii="Arial" w:hAnsi="Arial" w:cs="Arial"/>
          <w:i/>
          <w:sz w:val="24"/>
          <w:szCs w:val="24"/>
          <w:highlight w:val="yellow"/>
          <w:u w:val="single"/>
        </w:rPr>
        <w:t>Dependiendo de la modalidad de selección, se deberá tener en cuenta únicamente y exclusivamente los requisitos habilitantes y documentos a presentar con la oferta económica para la modalidad de selección que aplica al caso en concreto. En tal sentido, la información que no sea compatible con el proceso deberá ser suprimida del formato</w:t>
      </w:r>
      <w:r w:rsidRPr="00E01A6A">
        <w:rPr>
          <w:rFonts w:ascii="Arial" w:hAnsi="Arial" w:cs="Arial"/>
          <w:i/>
          <w:sz w:val="24"/>
          <w:szCs w:val="24"/>
          <w:u w:val="single"/>
        </w:rPr>
        <w:t>.</w:t>
      </w:r>
    </w:p>
    <w:p w:rsidR="00C4556B" w:rsidRDefault="00C4556B" w:rsidP="00E01A6A">
      <w:pPr>
        <w:spacing w:after="0" w:line="240" w:lineRule="auto"/>
        <w:jc w:val="both"/>
        <w:rPr>
          <w:rFonts w:ascii="Arial" w:hAnsi="Arial" w:cs="Arial"/>
          <w:b/>
          <w:sz w:val="24"/>
          <w:szCs w:val="24"/>
        </w:rPr>
      </w:pPr>
    </w:p>
    <w:p w:rsidR="00476D13" w:rsidRDefault="00D64C87" w:rsidP="00E01A6A">
      <w:pPr>
        <w:spacing w:after="0" w:line="240" w:lineRule="auto"/>
        <w:jc w:val="both"/>
        <w:rPr>
          <w:rFonts w:ascii="Arial" w:eastAsia="Batang" w:hAnsi="Arial" w:cs="Arial"/>
          <w:sz w:val="24"/>
          <w:szCs w:val="24"/>
          <w:lang w:eastAsia="es-CO"/>
        </w:rPr>
      </w:pPr>
      <w:r w:rsidRPr="00E01A6A">
        <w:rPr>
          <w:rFonts w:ascii="Arial" w:hAnsi="Arial" w:cs="Arial"/>
          <w:b/>
          <w:sz w:val="24"/>
          <w:szCs w:val="24"/>
        </w:rPr>
        <w:t xml:space="preserve">ESTUDIO DE </w:t>
      </w:r>
      <w:r w:rsidR="002732B7" w:rsidRPr="00E01A6A">
        <w:rPr>
          <w:rFonts w:ascii="Arial" w:hAnsi="Arial" w:cs="Arial"/>
          <w:b/>
          <w:sz w:val="24"/>
          <w:szCs w:val="24"/>
        </w:rPr>
        <w:t>MERCADO</w:t>
      </w:r>
      <w:r w:rsidR="0080026E" w:rsidRPr="00E01A6A">
        <w:rPr>
          <w:rFonts w:ascii="Arial" w:hAnsi="Arial" w:cs="Arial"/>
          <w:b/>
          <w:sz w:val="24"/>
          <w:szCs w:val="24"/>
        </w:rPr>
        <w:t xml:space="preserve">.- </w:t>
      </w:r>
      <w:r w:rsidR="001C69B7" w:rsidRPr="00E01A6A">
        <w:rPr>
          <w:rFonts w:ascii="Arial" w:hAnsi="Arial" w:cs="Arial"/>
          <w:sz w:val="24"/>
          <w:szCs w:val="24"/>
        </w:rPr>
        <w:t xml:space="preserve">El área de compras </w:t>
      </w:r>
      <w:r w:rsidR="00397881" w:rsidRPr="00E01A6A">
        <w:rPr>
          <w:rFonts w:ascii="Arial" w:hAnsi="Arial" w:cs="Arial"/>
          <w:sz w:val="24"/>
          <w:szCs w:val="24"/>
        </w:rPr>
        <w:t xml:space="preserve">previamente se encargó </w:t>
      </w:r>
      <w:r w:rsidR="001C69B7" w:rsidRPr="00E01A6A">
        <w:rPr>
          <w:rFonts w:ascii="Arial" w:hAnsi="Arial" w:cs="Arial"/>
          <w:sz w:val="24"/>
          <w:szCs w:val="24"/>
        </w:rPr>
        <w:t>de llevar a cabo el correspondiente estudio de mercado para determinar el precio promedi</w:t>
      </w:r>
      <w:r w:rsidR="0044516E" w:rsidRPr="00E01A6A">
        <w:rPr>
          <w:rFonts w:ascii="Arial" w:hAnsi="Arial" w:cs="Arial"/>
          <w:sz w:val="24"/>
          <w:szCs w:val="24"/>
        </w:rPr>
        <w:t>o de los insumos que se requiera</w:t>
      </w:r>
      <w:r w:rsidR="001C69B7" w:rsidRPr="00E01A6A">
        <w:rPr>
          <w:rFonts w:ascii="Arial" w:hAnsi="Arial" w:cs="Arial"/>
          <w:sz w:val="24"/>
          <w:szCs w:val="24"/>
        </w:rPr>
        <w:t>n y que servirán de criterio para seleccio</w:t>
      </w:r>
      <w:r w:rsidR="0080026E" w:rsidRPr="00E01A6A">
        <w:rPr>
          <w:rFonts w:ascii="Arial" w:hAnsi="Arial" w:cs="Arial"/>
          <w:sz w:val="24"/>
          <w:szCs w:val="24"/>
        </w:rPr>
        <w:t>nar la oferta más favorable.</w:t>
      </w:r>
      <w:r w:rsidR="00335856" w:rsidRPr="00E01A6A">
        <w:rPr>
          <w:rFonts w:ascii="Arial" w:hAnsi="Arial" w:cs="Arial"/>
          <w:sz w:val="24"/>
          <w:szCs w:val="24"/>
        </w:rPr>
        <w:t xml:space="preserve"> </w:t>
      </w:r>
      <w:r w:rsidR="00C8354A" w:rsidRPr="00E01A6A">
        <w:rPr>
          <w:rFonts w:ascii="Arial" w:eastAsia="Batang" w:hAnsi="Arial" w:cs="Arial"/>
          <w:sz w:val="24"/>
          <w:szCs w:val="24"/>
          <w:lang w:eastAsia="es-CO"/>
        </w:rPr>
        <w:t>(s</w:t>
      </w:r>
      <w:r w:rsidR="00335856" w:rsidRPr="00E01A6A">
        <w:rPr>
          <w:rFonts w:ascii="Arial" w:eastAsia="Batang" w:hAnsi="Arial" w:cs="Arial"/>
          <w:sz w:val="24"/>
          <w:szCs w:val="24"/>
          <w:lang w:eastAsia="es-CO"/>
        </w:rPr>
        <w:t>e anexa estudio de mercado)</w:t>
      </w:r>
      <w:r w:rsidR="00F94EDC" w:rsidRPr="00E01A6A">
        <w:rPr>
          <w:rFonts w:ascii="Arial" w:eastAsia="Batang" w:hAnsi="Arial" w:cs="Arial"/>
          <w:sz w:val="24"/>
          <w:szCs w:val="24"/>
          <w:lang w:eastAsia="es-CO"/>
        </w:rPr>
        <w:t>.</w:t>
      </w:r>
    </w:p>
    <w:p w:rsidR="00C4556B" w:rsidRDefault="00C4556B" w:rsidP="00E01A6A">
      <w:pPr>
        <w:spacing w:after="0" w:line="240" w:lineRule="auto"/>
        <w:jc w:val="both"/>
        <w:rPr>
          <w:rFonts w:ascii="Arial" w:hAnsi="Arial" w:cs="Arial"/>
          <w:b/>
          <w:sz w:val="24"/>
          <w:szCs w:val="24"/>
        </w:rPr>
      </w:pPr>
    </w:p>
    <w:p w:rsidR="000B7EDF" w:rsidRDefault="008D222F" w:rsidP="00E01A6A">
      <w:pPr>
        <w:spacing w:after="0" w:line="240" w:lineRule="auto"/>
        <w:jc w:val="both"/>
        <w:rPr>
          <w:rFonts w:ascii="Arial" w:hAnsi="Arial" w:cs="Arial"/>
          <w:b/>
          <w:sz w:val="24"/>
          <w:szCs w:val="24"/>
        </w:rPr>
      </w:pPr>
      <w:r w:rsidRPr="00E01A6A">
        <w:rPr>
          <w:rFonts w:ascii="Arial" w:hAnsi="Arial" w:cs="Arial"/>
          <w:b/>
          <w:sz w:val="24"/>
          <w:szCs w:val="24"/>
        </w:rPr>
        <w:t>OFERTA CO</w:t>
      </w:r>
      <w:r w:rsidR="00DF2573" w:rsidRPr="00E01A6A">
        <w:rPr>
          <w:rFonts w:ascii="Arial" w:hAnsi="Arial" w:cs="Arial"/>
          <w:b/>
          <w:sz w:val="24"/>
          <w:szCs w:val="24"/>
        </w:rPr>
        <w:t>N PRECIOS ARTIFICIALMENTE BAJOS</w:t>
      </w:r>
    </w:p>
    <w:p w:rsidR="00E91A77" w:rsidRPr="00E01A6A" w:rsidRDefault="00E91A77" w:rsidP="00E01A6A">
      <w:pPr>
        <w:spacing w:after="0" w:line="240" w:lineRule="auto"/>
        <w:jc w:val="both"/>
        <w:rPr>
          <w:rFonts w:ascii="Arial" w:hAnsi="Arial" w:cs="Arial"/>
          <w:b/>
          <w:sz w:val="24"/>
          <w:szCs w:val="24"/>
        </w:rPr>
      </w:pPr>
    </w:p>
    <w:p w:rsidR="00763B9A" w:rsidRPr="00E01A6A" w:rsidRDefault="008D222F" w:rsidP="00E01A6A">
      <w:pPr>
        <w:spacing w:after="0" w:line="240" w:lineRule="auto"/>
        <w:jc w:val="both"/>
        <w:rPr>
          <w:rFonts w:ascii="Arial" w:hAnsi="Arial" w:cs="Arial"/>
          <w:sz w:val="24"/>
          <w:szCs w:val="24"/>
        </w:rPr>
      </w:pPr>
      <w:r w:rsidRPr="00E01A6A">
        <w:rPr>
          <w:rFonts w:ascii="Arial" w:hAnsi="Arial" w:cs="Arial"/>
          <w:sz w:val="24"/>
          <w:szCs w:val="24"/>
        </w:rPr>
        <w:t>Cuando la oferta económica parezca artificialmente baja, la EMPRESA SOCIAL DEL ESTADO DEL DEPARTAMENTO DEL META E.S.E SOLUCION SALUD debe requerir al oferente para que explique las razones que sustentan el valor ofrecido. Analizadas las explicaciones, el comité evaluador, o quien haga la evaluación de las ofertas, debe recomendar rechazar la oferta o continuar con el análisis de la misma en la evaluación de las ofertas. Cuando el valor de la oferta sobre la cual la ESE SOLUCION SALUD tuvo dudas sobre su valor, responde a circunstancias objetivas del oferente y de su oferta que no ponen en riesgo el cumplimiento del contrato si este es adjudicado a tal oferta, la Entidad debe continuar con su análisis en el proceso de evaluación de ofertas.</w:t>
      </w:r>
    </w:p>
    <w:p w:rsidR="00476D13" w:rsidRPr="00E01A6A" w:rsidRDefault="00763B9A" w:rsidP="00E01A6A">
      <w:pPr>
        <w:spacing w:after="0" w:line="240" w:lineRule="auto"/>
        <w:jc w:val="both"/>
        <w:rPr>
          <w:rFonts w:ascii="Arial" w:hAnsi="Arial" w:cs="Arial"/>
          <w:sz w:val="24"/>
          <w:szCs w:val="24"/>
        </w:rPr>
      </w:pPr>
      <w:r w:rsidRPr="00E01A6A">
        <w:rPr>
          <w:rFonts w:ascii="Arial" w:hAnsi="Arial" w:cs="Arial"/>
          <w:sz w:val="24"/>
          <w:szCs w:val="24"/>
        </w:rPr>
        <w:t>Cuando se trate de un único oferente y la oferta sea inferior en un monto considerable respecto del precio promedio establecido en el estudio de mercado, que a criterio de la entidad se consideré artificialmente bajo, se abstendrá de realizar adjudicación, procediendo la declaratoria de desierta establecida en el artículo 24 del estatuto contractual, previo requerimiento al oferente cuya respuesta no sea satisfactoria para la entidad.</w:t>
      </w:r>
    </w:p>
    <w:p w:rsidR="00726327" w:rsidRPr="00E01A6A" w:rsidRDefault="00476D13" w:rsidP="00E01A6A">
      <w:pPr>
        <w:spacing w:after="0" w:line="240" w:lineRule="auto"/>
        <w:jc w:val="both"/>
        <w:rPr>
          <w:rFonts w:ascii="Arial" w:hAnsi="Arial" w:cs="Arial"/>
          <w:i/>
          <w:sz w:val="24"/>
          <w:szCs w:val="24"/>
          <w:u w:val="single"/>
        </w:rPr>
      </w:pPr>
      <w:r w:rsidRPr="00E01A6A">
        <w:rPr>
          <w:rFonts w:ascii="Arial" w:hAnsi="Arial" w:cs="Arial"/>
          <w:i/>
          <w:sz w:val="24"/>
          <w:szCs w:val="24"/>
          <w:highlight w:val="yellow"/>
          <w:u w:val="single"/>
        </w:rPr>
        <w:t>En relación con “OFERTA CON PRECIOS ARTIFICIALMENTE BAJOS” la información cont</w:t>
      </w:r>
      <w:r w:rsidR="00726327" w:rsidRPr="00E01A6A">
        <w:rPr>
          <w:rFonts w:ascii="Arial" w:hAnsi="Arial" w:cs="Arial"/>
          <w:i/>
          <w:sz w:val="24"/>
          <w:szCs w:val="24"/>
          <w:highlight w:val="yellow"/>
          <w:u w:val="single"/>
        </w:rPr>
        <w:t xml:space="preserve">enida en el formato de ESTUDIO </w:t>
      </w:r>
      <w:r w:rsidRPr="00E01A6A">
        <w:rPr>
          <w:rFonts w:ascii="Arial" w:hAnsi="Arial" w:cs="Arial"/>
          <w:i/>
          <w:sz w:val="24"/>
          <w:szCs w:val="24"/>
          <w:highlight w:val="yellow"/>
          <w:u w:val="single"/>
        </w:rPr>
        <w:t xml:space="preserve">DE CONVENIENCIA Y OPORTUNIDAD, es aplicable a todas las modalidades de selección, razón </w:t>
      </w:r>
      <w:r w:rsidR="0051059A" w:rsidRPr="00E01A6A">
        <w:rPr>
          <w:rFonts w:ascii="Arial" w:hAnsi="Arial" w:cs="Arial"/>
          <w:i/>
          <w:sz w:val="24"/>
          <w:szCs w:val="24"/>
          <w:highlight w:val="yellow"/>
          <w:u w:val="single"/>
        </w:rPr>
        <w:t>por la cual, es inmodificable e inamovible</w:t>
      </w:r>
      <w:r w:rsidR="00726327" w:rsidRPr="00E01A6A">
        <w:rPr>
          <w:rFonts w:ascii="Arial" w:hAnsi="Arial" w:cs="Arial"/>
          <w:i/>
          <w:sz w:val="24"/>
          <w:szCs w:val="24"/>
          <w:u w:val="single"/>
        </w:rPr>
        <w:t>.</w:t>
      </w:r>
    </w:p>
    <w:p w:rsidR="00C4556B" w:rsidRDefault="00C4556B" w:rsidP="00E01A6A">
      <w:pPr>
        <w:widowControl w:val="0"/>
        <w:tabs>
          <w:tab w:val="left" w:pos="426"/>
        </w:tabs>
        <w:autoSpaceDE w:val="0"/>
        <w:autoSpaceDN w:val="0"/>
        <w:adjustRightInd w:val="0"/>
        <w:spacing w:after="0" w:line="240" w:lineRule="auto"/>
        <w:jc w:val="both"/>
        <w:rPr>
          <w:rFonts w:ascii="Arial" w:hAnsi="Arial" w:cs="Arial"/>
          <w:b/>
          <w:bCs/>
          <w:iCs/>
          <w:sz w:val="24"/>
          <w:szCs w:val="24"/>
        </w:rPr>
      </w:pPr>
    </w:p>
    <w:p w:rsidR="00476D13" w:rsidRPr="00E01A6A" w:rsidRDefault="005A0848" w:rsidP="00E01A6A">
      <w:pPr>
        <w:widowControl w:val="0"/>
        <w:tabs>
          <w:tab w:val="left" w:pos="426"/>
        </w:tabs>
        <w:autoSpaceDE w:val="0"/>
        <w:autoSpaceDN w:val="0"/>
        <w:adjustRightInd w:val="0"/>
        <w:spacing w:after="0" w:line="240" w:lineRule="auto"/>
        <w:jc w:val="both"/>
        <w:rPr>
          <w:rFonts w:ascii="Arial" w:hAnsi="Arial" w:cs="Arial"/>
          <w:b/>
          <w:bCs/>
          <w:iCs/>
          <w:sz w:val="24"/>
          <w:szCs w:val="24"/>
        </w:rPr>
      </w:pPr>
      <w:r w:rsidRPr="00E01A6A">
        <w:rPr>
          <w:rFonts w:ascii="Arial" w:hAnsi="Arial" w:cs="Arial"/>
          <w:b/>
          <w:bCs/>
          <w:iCs/>
          <w:sz w:val="24"/>
          <w:szCs w:val="24"/>
        </w:rPr>
        <w:t>ANÁLISIS, TIPIFICACIÓN Y DISTRIBUCIÓN DE LOS RIESGOS:</w:t>
      </w:r>
    </w:p>
    <w:p w:rsidR="00476D13" w:rsidRPr="00E01A6A" w:rsidRDefault="00476D13" w:rsidP="00E01A6A">
      <w:pPr>
        <w:widowControl w:val="0"/>
        <w:tabs>
          <w:tab w:val="left" w:pos="426"/>
        </w:tabs>
        <w:autoSpaceDE w:val="0"/>
        <w:autoSpaceDN w:val="0"/>
        <w:adjustRightInd w:val="0"/>
        <w:spacing w:after="0" w:line="240" w:lineRule="auto"/>
        <w:jc w:val="both"/>
        <w:rPr>
          <w:rFonts w:ascii="Arial" w:hAnsi="Arial" w:cs="Arial"/>
          <w:b/>
          <w:bCs/>
          <w:iCs/>
          <w:sz w:val="24"/>
          <w:szCs w:val="24"/>
        </w:rPr>
      </w:pPr>
    </w:p>
    <w:p w:rsidR="001478CD" w:rsidRDefault="000D025F" w:rsidP="00E01A6A">
      <w:pPr>
        <w:pStyle w:val="Prrafodelista"/>
        <w:autoSpaceDE w:val="0"/>
        <w:autoSpaceDN w:val="0"/>
        <w:adjustRightInd w:val="0"/>
        <w:spacing w:after="0" w:line="240" w:lineRule="auto"/>
        <w:ind w:left="0"/>
        <w:jc w:val="both"/>
        <w:rPr>
          <w:rFonts w:ascii="Arial" w:eastAsia="Calibri" w:hAnsi="Arial" w:cs="Arial"/>
          <w:iCs/>
          <w:color w:val="000000"/>
          <w:sz w:val="24"/>
          <w:szCs w:val="24"/>
          <w:lang w:val="es-CO"/>
        </w:rPr>
      </w:pPr>
      <w:r w:rsidRPr="00E01A6A">
        <w:rPr>
          <w:rFonts w:ascii="Arial" w:eastAsia="Calibri" w:hAnsi="Arial" w:cs="Arial"/>
          <w:iCs/>
          <w:color w:val="000000"/>
          <w:sz w:val="24"/>
          <w:szCs w:val="24"/>
          <w:lang w:val="es-CO"/>
        </w:rPr>
        <w:t xml:space="preserve">Por la naturaleza del objeto a contratar, la cuantía y de </w:t>
      </w:r>
      <w:r w:rsidR="00F05898" w:rsidRPr="00E01A6A">
        <w:rPr>
          <w:rFonts w:ascii="Arial" w:eastAsia="Calibri" w:hAnsi="Arial" w:cs="Arial"/>
          <w:iCs/>
          <w:color w:val="000000"/>
          <w:sz w:val="24"/>
          <w:szCs w:val="24"/>
          <w:lang w:val="es-CO"/>
        </w:rPr>
        <w:t>conformidad previsto en el A</w:t>
      </w:r>
      <w:r w:rsidRPr="00E01A6A">
        <w:rPr>
          <w:rFonts w:ascii="Arial" w:eastAsia="Calibri" w:hAnsi="Arial" w:cs="Arial"/>
          <w:iCs/>
          <w:color w:val="000000"/>
          <w:sz w:val="24"/>
          <w:szCs w:val="24"/>
          <w:lang w:val="es-CO"/>
        </w:rPr>
        <w:t>cuerdo 003 de 2014 y en el Manual de Contratación de la ESE Departamental “Solución salud”, para la modalidad de contratación, se regirán al máximo previsto.</w:t>
      </w:r>
    </w:p>
    <w:p w:rsidR="00A03D4D" w:rsidRDefault="00A03D4D" w:rsidP="00E01A6A">
      <w:pPr>
        <w:pStyle w:val="Prrafodelista"/>
        <w:autoSpaceDE w:val="0"/>
        <w:autoSpaceDN w:val="0"/>
        <w:adjustRightInd w:val="0"/>
        <w:spacing w:after="0" w:line="240" w:lineRule="auto"/>
        <w:ind w:left="0"/>
        <w:jc w:val="both"/>
        <w:rPr>
          <w:rFonts w:ascii="Arial" w:eastAsia="Calibri" w:hAnsi="Arial" w:cs="Arial"/>
          <w:iCs/>
          <w:color w:val="000000"/>
          <w:sz w:val="24"/>
          <w:szCs w:val="24"/>
          <w:lang w:val="es-CO"/>
        </w:rPr>
      </w:pPr>
    </w:p>
    <w:p w:rsidR="00A03D4D" w:rsidRPr="00E01A6A" w:rsidRDefault="00A03D4D" w:rsidP="00E01A6A">
      <w:pPr>
        <w:pStyle w:val="Prrafodelista"/>
        <w:autoSpaceDE w:val="0"/>
        <w:autoSpaceDN w:val="0"/>
        <w:adjustRightInd w:val="0"/>
        <w:spacing w:after="0" w:line="240" w:lineRule="auto"/>
        <w:ind w:left="0"/>
        <w:jc w:val="both"/>
        <w:rPr>
          <w:rFonts w:ascii="Arial" w:eastAsia="Calibri" w:hAnsi="Arial" w:cs="Arial"/>
          <w:iCs/>
          <w:color w:val="000000"/>
          <w:sz w:val="24"/>
          <w:szCs w:val="24"/>
          <w:lang w:val="es-CO"/>
        </w:rPr>
      </w:pPr>
    </w:p>
    <w:p w:rsidR="00476D13" w:rsidRPr="00E01A6A" w:rsidRDefault="00476D13" w:rsidP="00E01A6A">
      <w:pPr>
        <w:pStyle w:val="Prrafodelista"/>
        <w:autoSpaceDE w:val="0"/>
        <w:autoSpaceDN w:val="0"/>
        <w:adjustRightInd w:val="0"/>
        <w:spacing w:after="0" w:line="240" w:lineRule="auto"/>
        <w:ind w:left="0"/>
        <w:jc w:val="both"/>
        <w:rPr>
          <w:rFonts w:ascii="Arial" w:eastAsia="Calibri" w:hAnsi="Arial" w:cs="Arial"/>
          <w:iCs/>
          <w:color w:val="000000"/>
          <w:sz w:val="24"/>
          <w:szCs w:val="24"/>
          <w:lang w:val="es-CO"/>
        </w:rPr>
      </w:pPr>
    </w:p>
    <w:tbl>
      <w:tblPr>
        <w:tblW w:w="46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8"/>
        <w:gridCol w:w="338"/>
        <w:gridCol w:w="291"/>
        <w:gridCol w:w="335"/>
        <w:gridCol w:w="346"/>
        <w:gridCol w:w="322"/>
        <w:gridCol w:w="499"/>
        <w:gridCol w:w="308"/>
        <w:gridCol w:w="304"/>
        <w:gridCol w:w="265"/>
        <w:gridCol w:w="249"/>
        <w:gridCol w:w="378"/>
        <w:gridCol w:w="193"/>
        <w:gridCol w:w="313"/>
        <w:gridCol w:w="322"/>
        <w:gridCol w:w="309"/>
        <w:gridCol w:w="191"/>
        <w:gridCol w:w="194"/>
        <w:gridCol w:w="380"/>
        <w:gridCol w:w="497"/>
        <w:gridCol w:w="10"/>
        <w:gridCol w:w="502"/>
        <w:gridCol w:w="507"/>
        <w:gridCol w:w="377"/>
        <w:gridCol w:w="389"/>
        <w:gridCol w:w="500"/>
      </w:tblGrid>
      <w:tr w:rsidR="001478CD" w:rsidRPr="00C4556B" w:rsidTr="00726327">
        <w:trPr>
          <w:trHeight w:val="312"/>
          <w:jc w:val="center"/>
        </w:trPr>
        <w:tc>
          <w:tcPr>
            <w:tcW w:w="924" w:type="pct"/>
            <w:gridSpan w:val="5"/>
            <w:vMerge w:val="restart"/>
            <w:shd w:val="clear" w:color="auto" w:fill="auto"/>
            <w:noWrap/>
            <w:vAlign w:val="bottom"/>
            <w:hideMark/>
          </w:tcPr>
          <w:p w:rsidR="001478CD" w:rsidRPr="00C4556B" w:rsidRDefault="001478CD" w:rsidP="00E01A6A">
            <w:pPr>
              <w:spacing w:after="0" w:line="240" w:lineRule="auto"/>
              <w:rPr>
                <w:rFonts w:ascii="Arial" w:eastAsia="Times New Roman" w:hAnsi="Arial" w:cs="Arial"/>
                <w:color w:val="000000"/>
                <w:sz w:val="16"/>
                <w:szCs w:val="16"/>
                <w:lang w:eastAsia="es-CO"/>
              </w:rPr>
            </w:pPr>
            <w:r w:rsidRPr="00C4556B">
              <w:rPr>
                <w:rFonts w:ascii="Arial" w:eastAsia="Times New Roman" w:hAnsi="Arial" w:cs="Arial"/>
                <w:noProof/>
                <w:color w:val="000000"/>
                <w:sz w:val="16"/>
                <w:szCs w:val="16"/>
                <w:lang w:eastAsia="es-CO"/>
              </w:rPr>
              <w:drawing>
                <wp:anchor distT="0" distB="0" distL="114300" distR="114300" simplePos="0" relativeHeight="251657216" behindDoc="0" locked="0" layoutInCell="1" allowOverlap="1" wp14:anchorId="69C594A5" wp14:editId="5BE45F6C">
                  <wp:simplePos x="0" y="0"/>
                  <wp:positionH relativeFrom="column">
                    <wp:posOffset>102235</wp:posOffset>
                  </wp:positionH>
                  <wp:positionV relativeFrom="paragraph">
                    <wp:posOffset>-631190</wp:posOffset>
                  </wp:positionV>
                  <wp:extent cx="847725" cy="771525"/>
                  <wp:effectExtent l="0" t="0" r="9525" b="9525"/>
                  <wp:wrapNone/>
                  <wp:docPr id="9" name="Imagen 9"/>
                  <wp:cNvGraphicFramePr/>
                  <a:graphic xmlns:a="http://schemas.openxmlformats.org/drawingml/2006/main">
                    <a:graphicData uri="http://schemas.openxmlformats.org/drawingml/2006/picture">
                      <pic:pic xmlns:pic="http://schemas.openxmlformats.org/drawingml/2006/picture">
                        <pic:nvPicPr>
                          <pic:cNvPr id="2"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7715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1464" w:type="pct"/>
            <w:gridSpan w:val="8"/>
            <w:vMerge w:val="restart"/>
            <w:shd w:val="clear" w:color="auto" w:fill="auto"/>
            <w:vAlign w:val="center"/>
            <w:hideMark/>
          </w:tcPr>
          <w:p w:rsidR="001478CD" w:rsidRPr="00C4556B" w:rsidRDefault="001478CD" w:rsidP="00E01A6A">
            <w:pPr>
              <w:spacing w:after="0" w:line="240" w:lineRule="auto"/>
              <w:jc w:val="center"/>
              <w:rPr>
                <w:rFonts w:ascii="Arial" w:eastAsia="Times New Roman" w:hAnsi="Arial" w:cs="Arial"/>
                <w:b/>
                <w:bCs/>
                <w:sz w:val="16"/>
                <w:szCs w:val="16"/>
                <w:lang w:eastAsia="es-CO"/>
              </w:rPr>
            </w:pPr>
            <w:r w:rsidRPr="00C4556B">
              <w:rPr>
                <w:rFonts w:ascii="Arial" w:eastAsia="Times New Roman" w:hAnsi="Arial" w:cs="Arial"/>
                <w:b/>
                <w:bCs/>
                <w:sz w:val="16"/>
                <w:szCs w:val="16"/>
                <w:lang w:eastAsia="es-CO"/>
              </w:rPr>
              <w:t>ESE DEPARTAMENTAL SOLUCION SALUD</w:t>
            </w:r>
          </w:p>
        </w:tc>
        <w:tc>
          <w:tcPr>
            <w:tcW w:w="660" w:type="pct"/>
            <w:gridSpan w:val="4"/>
            <w:vMerge w:val="restart"/>
            <w:shd w:val="clear" w:color="auto" w:fill="auto"/>
            <w:vAlign w:val="center"/>
            <w:hideMark/>
          </w:tcPr>
          <w:p w:rsidR="001478CD" w:rsidRPr="00C4556B" w:rsidRDefault="001478CD" w:rsidP="00E01A6A">
            <w:pPr>
              <w:spacing w:after="0" w:line="240" w:lineRule="auto"/>
              <w:jc w:val="center"/>
              <w:rPr>
                <w:rFonts w:ascii="Arial" w:eastAsia="Times New Roman" w:hAnsi="Arial" w:cs="Arial"/>
                <w:b/>
                <w:bCs/>
                <w:sz w:val="16"/>
                <w:szCs w:val="16"/>
                <w:lang w:eastAsia="es-CO"/>
              </w:rPr>
            </w:pPr>
            <w:r w:rsidRPr="00C4556B">
              <w:rPr>
                <w:rFonts w:ascii="Arial" w:eastAsia="Times New Roman" w:hAnsi="Arial" w:cs="Arial"/>
                <w:b/>
                <w:bCs/>
                <w:sz w:val="16"/>
                <w:szCs w:val="16"/>
                <w:lang w:eastAsia="es-CO"/>
              </w:rPr>
              <w:t>VERSION 2</w:t>
            </w:r>
          </w:p>
        </w:tc>
        <w:tc>
          <w:tcPr>
            <w:tcW w:w="629" w:type="pct"/>
            <w:gridSpan w:val="4"/>
            <w:vMerge w:val="restart"/>
            <w:shd w:val="clear" w:color="auto" w:fill="auto"/>
            <w:vAlign w:val="center"/>
            <w:hideMark/>
          </w:tcPr>
          <w:p w:rsidR="001478CD" w:rsidRPr="00C4556B" w:rsidRDefault="001478CD" w:rsidP="00E01A6A">
            <w:pPr>
              <w:spacing w:after="0" w:line="240" w:lineRule="auto"/>
              <w:jc w:val="center"/>
              <w:rPr>
                <w:rFonts w:ascii="Arial" w:eastAsia="Times New Roman" w:hAnsi="Arial" w:cs="Arial"/>
                <w:b/>
                <w:bCs/>
                <w:sz w:val="16"/>
                <w:szCs w:val="16"/>
                <w:lang w:eastAsia="es-CO"/>
              </w:rPr>
            </w:pPr>
            <w:r w:rsidRPr="00C4556B">
              <w:rPr>
                <w:rFonts w:ascii="Arial" w:eastAsia="Times New Roman" w:hAnsi="Arial" w:cs="Arial"/>
                <w:b/>
                <w:bCs/>
                <w:sz w:val="16"/>
                <w:szCs w:val="16"/>
                <w:lang w:eastAsia="es-CO"/>
              </w:rPr>
              <w:t>Código:</w:t>
            </w:r>
            <w:r w:rsidRPr="00C4556B">
              <w:rPr>
                <w:rFonts w:ascii="Arial" w:eastAsia="Times New Roman" w:hAnsi="Arial" w:cs="Arial"/>
                <w:b/>
                <w:bCs/>
                <w:sz w:val="16"/>
                <w:szCs w:val="16"/>
                <w:lang w:eastAsia="es-CO"/>
              </w:rPr>
              <w:br/>
              <w:t>FR-GQ-55</w:t>
            </w:r>
          </w:p>
        </w:tc>
        <w:tc>
          <w:tcPr>
            <w:tcW w:w="1323" w:type="pct"/>
            <w:gridSpan w:val="5"/>
            <w:vMerge w:val="restart"/>
            <w:shd w:val="clear" w:color="auto" w:fill="auto"/>
            <w:noWrap/>
            <w:vAlign w:val="bottom"/>
            <w:hideMark/>
          </w:tcPr>
          <w:p w:rsidR="001478CD" w:rsidRPr="00C4556B" w:rsidRDefault="001478CD" w:rsidP="00E01A6A">
            <w:pPr>
              <w:spacing w:after="0" w:line="240" w:lineRule="auto"/>
              <w:rPr>
                <w:rFonts w:ascii="Arial" w:eastAsia="Times New Roman" w:hAnsi="Arial" w:cs="Arial"/>
                <w:color w:val="000000"/>
                <w:sz w:val="16"/>
                <w:szCs w:val="16"/>
                <w:lang w:eastAsia="es-CO"/>
              </w:rPr>
            </w:pPr>
            <w:r w:rsidRPr="00C4556B">
              <w:rPr>
                <w:rFonts w:ascii="Arial" w:eastAsia="Times New Roman" w:hAnsi="Arial" w:cs="Arial"/>
                <w:noProof/>
                <w:color w:val="000000"/>
                <w:sz w:val="16"/>
                <w:szCs w:val="16"/>
                <w:lang w:eastAsia="es-CO"/>
              </w:rPr>
              <w:drawing>
                <wp:anchor distT="0" distB="0" distL="114300" distR="114300" simplePos="0" relativeHeight="251658240" behindDoc="0" locked="0" layoutInCell="1" allowOverlap="1" wp14:anchorId="10772731" wp14:editId="4627409E">
                  <wp:simplePos x="0" y="0"/>
                  <wp:positionH relativeFrom="column">
                    <wp:posOffset>30480</wp:posOffset>
                  </wp:positionH>
                  <wp:positionV relativeFrom="paragraph">
                    <wp:posOffset>-637540</wp:posOffset>
                  </wp:positionV>
                  <wp:extent cx="923925" cy="781050"/>
                  <wp:effectExtent l="0" t="0" r="0" b="0"/>
                  <wp:wrapNone/>
                  <wp:docPr id="8" name="Imagen 8"/>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a:extLst>
                              <a:ext uri="{28A0092B-C50C-407E-A947-70E740481C1C}">
                                <a14:useLocalDpi xmlns:a14="http://schemas.microsoft.com/office/drawing/2010/main" val="0"/>
                              </a:ext>
                            </a:extLst>
                          </a:blip>
                          <a:srcRect l="21484" t="46875" r="59375" b="34004"/>
                          <a:stretch>
                            <a:fillRect/>
                          </a:stretch>
                        </pic:blipFill>
                        <pic:spPr bwMode="auto">
                          <a:xfrm>
                            <a:off x="0" y="0"/>
                            <a:ext cx="923925" cy="7810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478CD" w:rsidRPr="00C4556B" w:rsidRDefault="001478CD" w:rsidP="00E01A6A">
            <w:pPr>
              <w:spacing w:after="0" w:line="240" w:lineRule="auto"/>
              <w:rPr>
                <w:rFonts w:ascii="Arial" w:eastAsia="Times New Roman" w:hAnsi="Arial" w:cs="Arial"/>
                <w:color w:val="000000"/>
                <w:sz w:val="16"/>
                <w:szCs w:val="16"/>
                <w:lang w:eastAsia="es-CO"/>
              </w:rPr>
            </w:pPr>
          </w:p>
        </w:tc>
      </w:tr>
      <w:tr w:rsidR="001478CD" w:rsidRPr="00C4556B" w:rsidTr="00726327">
        <w:trPr>
          <w:trHeight w:val="390"/>
          <w:jc w:val="center"/>
        </w:trPr>
        <w:tc>
          <w:tcPr>
            <w:tcW w:w="924" w:type="pct"/>
            <w:gridSpan w:val="5"/>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1464" w:type="pct"/>
            <w:gridSpan w:val="8"/>
            <w:vMerge/>
            <w:vAlign w:val="center"/>
            <w:hideMark/>
          </w:tcPr>
          <w:p w:rsidR="001478CD" w:rsidRPr="00C4556B" w:rsidRDefault="001478CD" w:rsidP="00E01A6A">
            <w:pPr>
              <w:spacing w:after="0" w:line="240" w:lineRule="auto"/>
              <w:rPr>
                <w:rFonts w:ascii="Arial" w:eastAsia="Times New Roman" w:hAnsi="Arial" w:cs="Arial"/>
                <w:b/>
                <w:bCs/>
                <w:sz w:val="16"/>
                <w:szCs w:val="16"/>
                <w:lang w:eastAsia="es-CO"/>
              </w:rPr>
            </w:pPr>
          </w:p>
        </w:tc>
        <w:tc>
          <w:tcPr>
            <w:tcW w:w="660" w:type="pct"/>
            <w:gridSpan w:val="4"/>
            <w:vMerge/>
            <w:vAlign w:val="center"/>
            <w:hideMark/>
          </w:tcPr>
          <w:p w:rsidR="001478CD" w:rsidRPr="00C4556B" w:rsidRDefault="001478CD" w:rsidP="00E01A6A">
            <w:pPr>
              <w:spacing w:after="0" w:line="240" w:lineRule="auto"/>
              <w:rPr>
                <w:rFonts w:ascii="Arial" w:eastAsia="Times New Roman" w:hAnsi="Arial" w:cs="Arial"/>
                <w:b/>
                <w:bCs/>
                <w:sz w:val="16"/>
                <w:szCs w:val="16"/>
                <w:lang w:eastAsia="es-CO"/>
              </w:rPr>
            </w:pPr>
          </w:p>
        </w:tc>
        <w:tc>
          <w:tcPr>
            <w:tcW w:w="629" w:type="pct"/>
            <w:gridSpan w:val="4"/>
            <w:vMerge/>
            <w:vAlign w:val="center"/>
            <w:hideMark/>
          </w:tcPr>
          <w:p w:rsidR="001478CD" w:rsidRPr="00C4556B" w:rsidRDefault="001478CD" w:rsidP="00E01A6A">
            <w:pPr>
              <w:spacing w:after="0" w:line="240" w:lineRule="auto"/>
              <w:rPr>
                <w:rFonts w:ascii="Arial" w:eastAsia="Times New Roman" w:hAnsi="Arial" w:cs="Arial"/>
                <w:b/>
                <w:bCs/>
                <w:sz w:val="16"/>
                <w:szCs w:val="16"/>
                <w:lang w:eastAsia="es-CO"/>
              </w:rPr>
            </w:pPr>
          </w:p>
        </w:tc>
        <w:tc>
          <w:tcPr>
            <w:tcW w:w="1323" w:type="pct"/>
            <w:gridSpan w:val="5"/>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r>
      <w:tr w:rsidR="001478CD" w:rsidRPr="00C4556B" w:rsidTr="00726327">
        <w:trPr>
          <w:trHeight w:val="390"/>
          <w:jc w:val="center"/>
        </w:trPr>
        <w:tc>
          <w:tcPr>
            <w:tcW w:w="924" w:type="pct"/>
            <w:gridSpan w:val="5"/>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1464" w:type="pct"/>
            <w:gridSpan w:val="8"/>
            <w:vMerge w:val="restart"/>
            <w:shd w:val="clear" w:color="auto" w:fill="auto"/>
            <w:vAlign w:val="center"/>
            <w:hideMark/>
          </w:tcPr>
          <w:p w:rsidR="001478CD" w:rsidRPr="00C4556B" w:rsidRDefault="001478CD" w:rsidP="00E01A6A">
            <w:pPr>
              <w:spacing w:after="0" w:line="240" w:lineRule="auto"/>
              <w:jc w:val="center"/>
              <w:rPr>
                <w:rFonts w:ascii="Arial" w:eastAsia="Times New Roman" w:hAnsi="Arial" w:cs="Arial"/>
                <w:b/>
                <w:bCs/>
                <w:sz w:val="16"/>
                <w:szCs w:val="16"/>
                <w:lang w:eastAsia="es-CO"/>
              </w:rPr>
            </w:pPr>
            <w:r w:rsidRPr="00C4556B">
              <w:rPr>
                <w:rFonts w:ascii="Arial" w:eastAsia="Times New Roman" w:hAnsi="Arial" w:cs="Arial"/>
                <w:b/>
                <w:bCs/>
                <w:sz w:val="16"/>
                <w:szCs w:val="16"/>
                <w:lang w:eastAsia="es-CO"/>
              </w:rPr>
              <w:t>IDENTIFICACION RIEGOS EN CONTRATACION</w:t>
            </w:r>
          </w:p>
        </w:tc>
        <w:tc>
          <w:tcPr>
            <w:tcW w:w="660" w:type="pct"/>
            <w:gridSpan w:val="4"/>
            <w:vMerge w:val="restart"/>
            <w:shd w:val="clear" w:color="auto" w:fill="auto"/>
            <w:vAlign w:val="center"/>
            <w:hideMark/>
          </w:tcPr>
          <w:p w:rsidR="001478CD" w:rsidRPr="00C4556B" w:rsidRDefault="001478CD" w:rsidP="00E01A6A">
            <w:pPr>
              <w:spacing w:after="0" w:line="240" w:lineRule="auto"/>
              <w:jc w:val="center"/>
              <w:rPr>
                <w:rFonts w:ascii="Arial" w:eastAsia="Times New Roman" w:hAnsi="Arial" w:cs="Arial"/>
                <w:b/>
                <w:bCs/>
                <w:sz w:val="16"/>
                <w:szCs w:val="16"/>
                <w:lang w:eastAsia="es-CO"/>
              </w:rPr>
            </w:pPr>
            <w:r w:rsidRPr="00C4556B">
              <w:rPr>
                <w:rFonts w:ascii="Arial" w:eastAsia="Times New Roman" w:hAnsi="Arial" w:cs="Arial"/>
                <w:b/>
                <w:bCs/>
                <w:sz w:val="16"/>
                <w:szCs w:val="16"/>
                <w:lang w:eastAsia="es-CO"/>
              </w:rPr>
              <w:t>FECHA VIGENCIA 2011/06/15</w:t>
            </w:r>
          </w:p>
        </w:tc>
        <w:tc>
          <w:tcPr>
            <w:tcW w:w="629" w:type="pct"/>
            <w:gridSpan w:val="4"/>
            <w:vMerge w:val="restart"/>
            <w:shd w:val="clear" w:color="auto" w:fill="auto"/>
            <w:vAlign w:val="center"/>
            <w:hideMark/>
          </w:tcPr>
          <w:p w:rsidR="001478CD" w:rsidRPr="00C4556B" w:rsidRDefault="001478CD" w:rsidP="00E01A6A">
            <w:pPr>
              <w:spacing w:after="0" w:line="240" w:lineRule="auto"/>
              <w:jc w:val="center"/>
              <w:rPr>
                <w:rFonts w:ascii="Arial" w:eastAsia="Times New Roman" w:hAnsi="Arial" w:cs="Arial"/>
                <w:b/>
                <w:bCs/>
                <w:sz w:val="16"/>
                <w:szCs w:val="16"/>
                <w:lang w:eastAsia="es-CO"/>
              </w:rPr>
            </w:pPr>
            <w:r w:rsidRPr="00C4556B">
              <w:rPr>
                <w:rFonts w:ascii="Arial" w:eastAsia="Times New Roman" w:hAnsi="Arial" w:cs="Arial"/>
                <w:b/>
                <w:bCs/>
                <w:sz w:val="16"/>
                <w:szCs w:val="16"/>
                <w:lang w:eastAsia="es-CO"/>
              </w:rPr>
              <w:t>DOCUMENTO CONTROLADO</w:t>
            </w:r>
          </w:p>
        </w:tc>
        <w:tc>
          <w:tcPr>
            <w:tcW w:w="1323" w:type="pct"/>
            <w:gridSpan w:val="5"/>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r>
      <w:tr w:rsidR="001478CD" w:rsidRPr="00C4556B" w:rsidTr="00726327">
        <w:trPr>
          <w:trHeight w:val="390"/>
          <w:jc w:val="center"/>
        </w:trPr>
        <w:tc>
          <w:tcPr>
            <w:tcW w:w="924" w:type="pct"/>
            <w:gridSpan w:val="5"/>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1464" w:type="pct"/>
            <w:gridSpan w:val="8"/>
            <w:vMerge/>
            <w:vAlign w:val="center"/>
            <w:hideMark/>
          </w:tcPr>
          <w:p w:rsidR="001478CD" w:rsidRPr="00C4556B" w:rsidRDefault="001478CD" w:rsidP="00E01A6A">
            <w:pPr>
              <w:spacing w:after="0" w:line="240" w:lineRule="auto"/>
              <w:rPr>
                <w:rFonts w:ascii="Arial" w:eastAsia="Times New Roman" w:hAnsi="Arial" w:cs="Arial"/>
                <w:b/>
                <w:bCs/>
                <w:sz w:val="16"/>
                <w:szCs w:val="16"/>
                <w:lang w:eastAsia="es-CO"/>
              </w:rPr>
            </w:pPr>
          </w:p>
        </w:tc>
        <w:tc>
          <w:tcPr>
            <w:tcW w:w="660" w:type="pct"/>
            <w:gridSpan w:val="4"/>
            <w:vMerge/>
            <w:vAlign w:val="center"/>
            <w:hideMark/>
          </w:tcPr>
          <w:p w:rsidR="001478CD" w:rsidRPr="00C4556B" w:rsidRDefault="001478CD" w:rsidP="00E01A6A">
            <w:pPr>
              <w:spacing w:after="0" w:line="240" w:lineRule="auto"/>
              <w:rPr>
                <w:rFonts w:ascii="Arial" w:eastAsia="Times New Roman" w:hAnsi="Arial" w:cs="Arial"/>
                <w:b/>
                <w:bCs/>
                <w:sz w:val="16"/>
                <w:szCs w:val="16"/>
                <w:lang w:eastAsia="es-CO"/>
              </w:rPr>
            </w:pPr>
          </w:p>
        </w:tc>
        <w:tc>
          <w:tcPr>
            <w:tcW w:w="629" w:type="pct"/>
            <w:gridSpan w:val="4"/>
            <w:vMerge/>
            <w:vAlign w:val="center"/>
            <w:hideMark/>
          </w:tcPr>
          <w:p w:rsidR="001478CD" w:rsidRPr="00C4556B" w:rsidRDefault="001478CD" w:rsidP="00E01A6A">
            <w:pPr>
              <w:spacing w:after="0" w:line="240" w:lineRule="auto"/>
              <w:rPr>
                <w:rFonts w:ascii="Arial" w:eastAsia="Times New Roman" w:hAnsi="Arial" w:cs="Arial"/>
                <w:b/>
                <w:bCs/>
                <w:sz w:val="16"/>
                <w:szCs w:val="16"/>
                <w:lang w:eastAsia="es-CO"/>
              </w:rPr>
            </w:pPr>
          </w:p>
        </w:tc>
        <w:tc>
          <w:tcPr>
            <w:tcW w:w="1323" w:type="pct"/>
            <w:gridSpan w:val="5"/>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r>
      <w:tr w:rsidR="001478CD" w:rsidRPr="00C4556B" w:rsidTr="00726327">
        <w:trPr>
          <w:trHeight w:val="390"/>
          <w:jc w:val="center"/>
        </w:trPr>
        <w:tc>
          <w:tcPr>
            <w:tcW w:w="5000" w:type="pct"/>
            <w:gridSpan w:val="26"/>
            <w:shd w:val="clear" w:color="auto" w:fill="auto"/>
            <w:vAlign w:val="center"/>
            <w:hideMark/>
          </w:tcPr>
          <w:p w:rsidR="001478CD" w:rsidRPr="00C4556B" w:rsidRDefault="001478CD" w:rsidP="00E01A6A">
            <w:pPr>
              <w:spacing w:after="0" w:line="240" w:lineRule="auto"/>
              <w:rPr>
                <w:rFonts w:ascii="Arial" w:eastAsia="Times New Roman" w:hAnsi="Arial" w:cs="Arial"/>
                <w:sz w:val="16"/>
                <w:szCs w:val="16"/>
                <w:lang w:eastAsia="es-CO"/>
              </w:rPr>
            </w:pPr>
            <w:r w:rsidRPr="00C4556B">
              <w:rPr>
                <w:rFonts w:ascii="Arial" w:eastAsia="Times New Roman" w:hAnsi="Arial" w:cs="Arial"/>
                <w:sz w:val="16"/>
                <w:szCs w:val="16"/>
                <w:lang w:eastAsia="es-CO"/>
              </w:rPr>
              <w:t>OBJETO CONTRACTUAL:</w:t>
            </w:r>
          </w:p>
        </w:tc>
      </w:tr>
      <w:tr w:rsidR="00726327" w:rsidRPr="00C4556B" w:rsidTr="00726327">
        <w:trPr>
          <w:trHeight w:val="1280"/>
          <w:jc w:val="center"/>
        </w:trPr>
        <w:tc>
          <w:tcPr>
            <w:tcW w:w="162" w:type="pct"/>
            <w:vMerge w:val="restart"/>
            <w:shd w:val="clear" w:color="000000" w:fill="FFFF00"/>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N°.</w:t>
            </w:r>
          </w:p>
        </w:tc>
        <w:tc>
          <w:tcPr>
            <w:tcW w:w="197" w:type="pct"/>
            <w:vMerge w:val="restart"/>
            <w:shd w:val="clear" w:color="000000" w:fill="FFFF00"/>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Riesgo.</w:t>
            </w:r>
          </w:p>
        </w:tc>
        <w:tc>
          <w:tcPr>
            <w:tcW w:w="169" w:type="pct"/>
            <w:vMerge w:val="restart"/>
            <w:shd w:val="clear" w:color="000000" w:fill="FFFF00"/>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Clase.</w:t>
            </w:r>
          </w:p>
        </w:tc>
        <w:tc>
          <w:tcPr>
            <w:tcW w:w="195" w:type="pct"/>
            <w:vMerge w:val="restart"/>
            <w:shd w:val="clear" w:color="000000" w:fill="FFF2CC"/>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Fuente.</w:t>
            </w:r>
          </w:p>
        </w:tc>
        <w:tc>
          <w:tcPr>
            <w:tcW w:w="201" w:type="pct"/>
            <w:vMerge w:val="restart"/>
            <w:shd w:val="clear" w:color="000000" w:fill="FFF2CC"/>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Etapa.</w:t>
            </w:r>
          </w:p>
        </w:tc>
        <w:tc>
          <w:tcPr>
            <w:tcW w:w="187" w:type="pct"/>
            <w:vMerge w:val="restart"/>
            <w:shd w:val="clear" w:color="000000" w:fill="FFF2CC"/>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Tipo.</w:t>
            </w:r>
          </w:p>
        </w:tc>
        <w:tc>
          <w:tcPr>
            <w:tcW w:w="290" w:type="pct"/>
            <w:vMerge w:val="restart"/>
            <w:shd w:val="clear" w:color="000000" w:fill="FFF2CC"/>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Descripción (Que puede pasar y, como puede ocurrir).</w:t>
            </w:r>
          </w:p>
        </w:tc>
        <w:tc>
          <w:tcPr>
            <w:tcW w:w="179" w:type="pct"/>
            <w:vMerge w:val="restart"/>
            <w:shd w:val="clear" w:color="000000" w:fill="FFF2CC"/>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Probabilidad.</w:t>
            </w:r>
          </w:p>
        </w:tc>
        <w:tc>
          <w:tcPr>
            <w:tcW w:w="177" w:type="pct"/>
            <w:vMerge w:val="restart"/>
            <w:shd w:val="clear" w:color="000000" w:fill="FFF2CC"/>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Impacto.</w:t>
            </w:r>
          </w:p>
        </w:tc>
        <w:tc>
          <w:tcPr>
            <w:tcW w:w="154" w:type="pct"/>
            <w:vMerge w:val="restart"/>
            <w:shd w:val="clear" w:color="000000" w:fill="FFF2CC"/>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Valoración</w:t>
            </w:r>
          </w:p>
        </w:tc>
        <w:tc>
          <w:tcPr>
            <w:tcW w:w="145" w:type="pct"/>
            <w:vMerge w:val="restart"/>
            <w:shd w:val="clear" w:color="000000" w:fill="FFF2CC"/>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Categoría.</w:t>
            </w:r>
          </w:p>
        </w:tc>
        <w:tc>
          <w:tcPr>
            <w:tcW w:w="220" w:type="pct"/>
            <w:vMerge w:val="restart"/>
            <w:shd w:val="clear" w:color="000000" w:fill="D9E1F2"/>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¿a quién se le asigna?.</w:t>
            </w:r>
          </w:p>
        </w:tc>
        <w:tc>
          <w:tcPr>
            <w:tcW w:w="294" w:type="pct"/>
            <w:gridSpan w:val="2"/>
            <w:vMerge w:val="restart"/>
            <w:shd w:val="clear" w:color="000000" w:fill="D9E1F2"/>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Tratamiento/Controles a ser implementados.</w:t>
            </w:r>
          </w:p>
        </w:tc>
        <w:tc>
          <w:tcPr>
            <w:tcW w:w="812" w:type="pct"/>
            <w:gridSpan w:val="5"/>
            <w:shd w:val="clear" w:color="000000" w:fill="D9E1F2"/>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Impacto después del tratamiento.</w:t>
            </w:r>
          </w:p>
        </w:tc>
        <w:tc>
          <w:tcPr>
            <w:tcW w:w="289" w:type="pct"/>
            <w:vMerge w:val="restart"/>
            <w:shd w:val="clear" w:color="000000" w:fill="D9E1F2"/>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¿Afecta la ejecución del contrato?</w:t>
            </w:r>
          </w:p>
        </w:tc>
        <w:tc>
          <w:tcPr>
            <w:tcW w:w="298" w:type="pct"/>
            <w:gridSpan w:val="2"/>
            <w:vMerge w:val="restart"/>
            <w:shd w:val="clear" w:color="000000" w:fill="D9E1F2"/>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Persona responsable por implementar el tratamiento.</w:t>
            </w:r>
          </w:p>
        </w:tc>
        <w:tc>
          <w:tcPr>
            <w:tcW w:w="295" w:type="pct"/>
            <w:vMerge w:val="restart"/>
            <w:shd w:val="clear" w:color="000000" w:fill="D9E1F2"/>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Fecha estimada en la que se inicia el tratamiento.</w:t>
            </w:r>
          </w:p>
        </w:tc>
        <w:tc>
          <w:tcPr>
            <w:tcW w:w="219" w:type="pct"/>
            <w:vMerge w:val="restart"/>
            <w:shd w:val="clear" w:color="000000" w:fill="D9E1F2"/>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Fecha estimada en la que se completa el tratamiento.</w:t>
            </w:r>
          </w:p>
        </w:tc>
        <w:tc>
          <w:tcPr>
            <w:tcW w:w="517" w:type="pct"/>
            <w:gridSpan w:val="2"/>
            <w:shd w:val="clear" w:color="000000" w:fill="D9E1F2"/>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Monitoreo y revisión.</w:t>
            </w:r>
          </w:p>
        </w:tc>
      </w:tr>
      <w:tr w:rsidR="00726327" w:rsidRPr="00C4556B" w:rsidTr="00726327">
        <w:trPr>
          <w:trHeight w:val="1467"/>
          <w:jc w:val="center"/>
        </w:trPr>
        <w:tc>
          <w:tcPr>
            <w:tcW w:w="162" w:type="pct"/>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197" w:type="pct"/>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169" w:type="pct"/>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195" w:type="pct"/>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201" w:type="pct"/>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187" w:type="pct"/>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290" w:type="pct"/>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179" w:type="pct"/>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177" w:type="pct"/>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154" w:type="pct"/>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145" w:type="pct"/>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220" w:type="pct"/>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294" w:type="pct"/>
            <w:gridSpan w:val="2"/>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187" w:type="pct"/>
            <w:shd w:val="clear" w:color="000000" w:fill="D9E1F2"/>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Probabilidad.</w:t>
            </w:r>
          </w:p>
        </w:tc>
        <w:tc>
          <w:tcPr>
            <w:tcW w:w="180" w:type="pct"/>
            <w:shd w:val="clear" w:color="000000" w:fill="D9E1F2"/>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Impacto.</w:t>
            </w:r>
          </w:p>
        </w:tc>
        <w:tc>
          <w:tcPr>
            <w:tcW w:w="224" w:type="pct"/>
            <w:gridSpan w:val="2"/>
            <w:shd w:val="clear" w:color="000000" w:fill="D9E1F2"/>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Valoración del Riesgo.</w:t>
            </w:r>
          </w:p>
        </w:tc>
        <w:tc>
          <w:tcPr>
            <w:tcW w:w="221" w:type="pct"/>
            <w:shd w:val="clear" w:color="000000" w:fill="D9E1F2"/>
            <w:noWrap/>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Categoría.</w:t>
            </w:r>
          </w:p>
        </w:tc>
        <w:tc>
          <w:tcPr>
            <w:tcW w:w="289" w:type="pct"/>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298" w:type="pct"/>
            <w:gridSpan w:val="2"/>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295" w:type="pct"/>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219" w:type="pct"/>
            <w:vMerge/>
            <w:vAlign w:val="center"/>
            <w:hideMark/>
          </w:tcPr>
          <w:p w:rsidR="001478CD" w:rsidRPr="00C4556B" w:rsidRDefault="001478CD" w:rsidP="00E01A6A">
            <w:pPr>
              <w:spacing w:after="0" w:line="240" w:lineRule="auto"/>
              <w:rPr>
                <w:rFonts w:ascii="Arial" w:eastAsia="Times New Roman" w:hAnsi="Arial" w:cs="Arial"/>
                <w:color w:val="000000"/>
                <w:sz w:val="16"/>
                <w:szCs w:val="16"/>
                <w:lang w:eastAsia="es-CO"/>
              </w:rPr>
            </w:pPr>
          </w:p>
        </w:tc>
        <w:tc>
          <w:tcPr>
            <w:tcW w:w="226" w:type="pct"/>
            <w:shd w:val="clear" w:color="000000" w:fill="D9E1F2"/>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¿Cómo realiza el monitoreo?.</w:t>
            </w:r>
          </w:p>
        </w:tc>
        <w:tc>
          <w:tcPr>
            <w:tcW w:w="291" w:type="pct"/>
            <w:shd w:val="clear" w:color="000000" w:fill="D9E1F2"/>
            <w:textDirection w:val="btLr"/>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Periodicidad ¿Cuándo?.</w:t>
            </w:r>
          </w:p>
        </w:tc>
      </w:tr>
      <w:tr w:rsidR="00726327" w:rsidRPr="00C4556B" w:rsidTr="00726327">
        <w:trPr>
          <w:trHeight w:val="265"/>
          <w:jc w:val="center"/>
        </w:trPr>
        <w:tc>
          <w:tcPr>
            <w:tcW w:w="162"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97"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69"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95"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01"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87"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0"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79"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77"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54" w:type="pct"/>
            <w:shd w:val="clear" w:color="auto" w:fill="auto"/>
            <w:noWrap/>
            <w:vAlign w:val="center"/>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p>
        </w:tc>
        <w:tc>
          <w:tcPr>
            <w:tcW w:w="145" w:type="pct"/>
            <w:shd w:val="clear" w:color="auto" w:fill="auto"/>
            <w:vAlign w:val="center"/>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p>
        </w:tc>
        <w:tc>
          <w:tcPr>
            <w:tcW w:w="220" w:type="pct"/>
            <w:shd w:val="clear" w:color="auto" w:fill="auto"/>
            <w:noWrap/>
            <w:vAlign w:val="center"/>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p>
        </w:tc>
        <w:tc>
          <w:tcPr>
            <w:tcW w:w="294" w:type="pct"/>
            <w:gridSpan w:val="2"/>
            <w:shd w:val="clear" w:color="auto" w:fill="auto"/>
            <w:vAlign w:val="center"/>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p>
        </w:tc>
        <w:tc>
          <w:tcPr>
            <w:tcW w:w="187" w:type="pct"/>
            <w:shd w:val="clear" w:color="auto" w:fill="auto"/>
            <w:vAlign w:val="center"/>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p>
        </w:tc>
        <w:tc>
          <w:tcPr>
            <w:tcW w:w="180" w:type="pct"/>
            <w:shd w:val="clear" w:color="auto" w:fill="auto"/>
            <w:vAlign w:val="center"/>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p>
        </w:tc>
        <w:tc>
          <w:tcPr>
            <w:tcW w:w="224" w:type="pct"/>
            <w:gridSpan w:val="2"/>
            <w:shd w:val="clear" w:color="auto" w:fill="auto"/>
            <w:noWrap/>
            <w:vAlign w:val="center"/>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p>
        </w:tc>
        <w:tc>
          <w:tcPr>
            <w:tcW w:w="221" w:type="pct"/>
            <w:shd w:val="clear" w:color="auto" w:fill="auto"/>
            <w:vAlign w:val="center"/>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p>
        </w:tc>
        <w:tc>
          <w:tcPr>
            <w:tcW w:w="289"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8" w:type="pct"/>
            <w:gridSpan w:val="2"/>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5"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19"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26"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1"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r>
      <w:tr w:rsidR="00726327" w:rsidRPr="00C4556B" w:rsidTr="00726327">
        <w:trPr>
          <w:trHeight w:val="296"/>
          <w:jc w:val="center"/>
        </w:trPr>
        <w:tc>
          <w:tcPr>
            <w:tcW w:w="162" w:type="pct"/>
            <w:shd w:val="clear" w:color="auto" w:fill="auto"/>
            <w:noWrap/>
            <w:vAlign w:val="bottom"/>
            <w:hideMark/>
          </w:tcPr>
          <w:p w:rsidR="001478CD" w:rsidRPr="00C4556B" w:rsidRDefault="001478CD" w:rsidP="00E01A6A">
            <w:pPr>
              <w:spacing w:after="0" w:line="240" w:lineRule="auto"/>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97" w:type="pct"/>
            <w:shd w:val="clear" w:color="auto" w:fill="auto"/>
            <w:noWrap/>
            <w:vAlign w:val="bottom"/>
            <w:hideMark/>
          </w:tcPr>
          <w:p w:rsidR="001478CD" w:rsidRPr="00C4556B" w:rsidRDefault="001478CD" w:rsidP="00E01A6A">
            <w:pPr>
              <w:spacing w:after="0" w:line="240" w:lineRule="auto"/>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69"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95"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01"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87"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0"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79"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77"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54"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45"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20"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4" w:type="pct"/>
            <w:gridSpan w:val="2"/>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87"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80"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24" w:type="pct"/>
            <w:gridSpan w:val="2"/>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21"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89"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8" w:type="pct"/>
            <w:gridSpan w:val="2"/>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5"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19"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26"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1"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r>
      <w:tr w:rsidR="00726327" w:rsidRPr="00C4556B" w:rsidTr="00726327">
        <w:trPr>
          <w:trHeight w:val="296"/>
          <w:jc w:val="center"/>
        </w:trPr>
        <w:tc>
          <w:tcPr>
            <w:tcW w:w="162" w:type="pct"/>
            <w:shd w:val="clear" w:color="auto" w:fill="auto"/>
            <w:noWrap/>
            <w:vAlign w:val="bottom"/>
            <w:hideMark/>
          </w:tcPr>
          <w:p w:rsidR="001478CD" w:rsidRPr="00C4556B" w:rsidRDefault="001478CD" w:rsidP="00E01A6A">
            <w:pPr>
              <w:spacing w:after="0" w:line="240" w:lineRule="auto"/>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97" w:type="pct"/>
            <w:shd w:val="clear" w:color="auto" w:fill="auto"/>
            <w:noWrap/>
            <w:vAlign w:val="bottom"/>
            <w:hideMark/>
          </w:tcPr>
          <w:p w:rsidR="001478CD" w:rsidRPr="00C4556B" w:rsidRDefault="001478CD" w:rsidP="00E01A6A">
            <w:pPr>
              <w:spacing w:after="0" w:line="240" w:lineRule="auto"/>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69"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95"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01"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87"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0"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79"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77"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54"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45"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20"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4" w:type="pct"/>
            <w:gridSpan w:val="2"/>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87"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80"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24" w:type="pct"/>
            <w:gridSpan w:val="2"/>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21"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89"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8" w:type="pct"/>
            <w:gridSpan w:val="2"/>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5"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19"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26"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1"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r>
      <w:tr w:rsidR="00726327" w:rsidRPr="00C4556B" w:rsidTr="00726327">
        <w:trPr>
          <w:trHeight w:val="296"/>
          <w:jc w:val="center"/>
        </w:trPr>
        <w:tc>
          <w:tcPr>
            <w:tcW w:w="162" w:type="pct"/>
            <w:shd w:val="clear" w:color="auto" w:fill="auto"/>
            <w:noWrap/>
            <w:vAlign w:val="bottom"/>
            <w:hideMark/>
          </w:tcPr>
          <w:p w:rsidR="001478CD" w:rsidRPr="00C4556B" w:rsidRDefault="001478CD" w:rsidP="00E01A6A">
            <w:pPr>
              <w:spacing w:after="0" w:line="240" w:lineRule="auto"/>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97" w:type="pct"/>
            <w:shd w:val="clear" w:color="auto" w:fill="auto"/>
            <w:noWrap/>
            <w:vAlign w:val="bottom"/>
            <w:hideMark/>
          </w:tcPr>
          <w:p w:rsidR="001478CD" w:rsidRPr="00C4556B" w:rsidRDefault="001478CD" w:rsidP="00E01A6A">
            <w:pPr>
              <w:spacing w:after="0" w:line="240" w:lineRule="auto"/>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69"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95"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01"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87"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0"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79"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77"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54"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45"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20"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4" w:type="pct"/>
            <w:gridSpan w:val="2"/>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87"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180" w:type="pct"/>
            <w:shd w:val="clear" w:color="auto" w:fill="auto"/>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24" w:type="pct"/>
            <w:gridSpan w:val="2"/>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21"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89"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8" w:type="pct"/>
            <w:gridSpan w:val="2"/>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5"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19"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26"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c>
          <w:tcPr>
            <w:tcW w:w="291" w:type="pct"/>
            <w:shd w:val="clear" w:color="auto" w:fill="auto"/>
            <w:noWrap/>
            <w:vAlign w:val="center"/>
            <w:hideMark/>
          </w:tcPr>
          <w:p w:rsidR="001478CD" w:rsidRPr="00C4556B" w:rsidRDefault="001478CD" w:rsidP="00E01A6A">
            <w:pPr>
              <w:spacing w:after="0" w:line="240" w:lineRule="auto"/>
              <w:jc w:val="center"/>
              <w:rPr>
                <w:rFonts w:ascii="Arial" w:eastAsia="Times New Roman" w:hAnsi="Arial" w:cs="Arial"/>
                <w:color w:val="000000"/>
                <w:sz w:val="16"/>
                <w:szCs w:val="16"/>
                <w:lang w:eastAsia="es-CO"/>
              </w:rPr>
            </w:pPr>
            <w:r w:rsidRPr="00C4556B">
              <w:rPr>
                <w:rFonts w:ascii="Arial" w:eastAsia="Times New Roman" w:hAnsi="Arial" w:cs="Arial"/>
                <w:color w:val="000000"/>
                <w:sz w:val="16"/>
                <w:szCs w:val="16"/>
                <w:lang w:eastAsia="es-CO"/>
              </w:rPr>
              <w:t> </w:t>
            </w:r>
          </w:p>
        </w:tc>
      </w:tr>
    </w:tbl>
    <w:p w:rsidR="00795135" w:rsidRPr="00E01A6A" w:rsidRDefault="00795135" w:rsidP="00E01A6A">
      <w:pPr>
        <w:spacing w:after="0" w:line="240" w:lineRule="auto"/>
        <w:ind w:right="333"/>
        <w:jc w:val="both"/>
        <w:rPr>
          <w:rFonts w:ascii="Arial" w:hAnsi="Arial" w:cs="Arial"/>
          <w:b/>
          <w:sz w:val="24"/>
          <w:szCs w:val="24"/>
          <w:lang w:val="es-ES"/>
        </w:rPr>
      </w:pPr>
    </w:p>
    <w:p w:rsidR="00EF3639" w:rsidRPr="00E01A6A" w:rsidRDefault="00E56E81" w:rsidP="00E01A6A">
      <w:pPr>
        <w:spacing w:after="0" w:line="240" w:lineRule="auto"/>
        <w:jc w:val="both"/>
        <w:rPr>
          <w:rFonts w:ascii="Arial" w:hAnsi="Arial" w:cs="Arial"/>
          <w:sz w:val="24"/>
          <w:szCs w:val="24"/>
          <w:lang w:val="es-ES"/>
        </w:rPr>
      </w:pPr>
      <w:r w:rsidRPr="00E01A6A">
        <w:rPr>
          <w:rFonts w:ascii="Arial" w:hAnsi="Arial" w:cs="Arial"/>
          <w:b/>
          <w:sz w:val="24"/>
          <w:szCs w:val="24"/>
          <w:lang w:val="es-ES"/>
        </w:rPr>
        <w:t>GARANTÍAS:</w:t>
      </w:r>
      <w:r w:rsidR="00397881" w:rsidRPr="00E01A6A">
        <w:rPr>
          <w:rFonts w:ascii="Arial" w:hAnsi="Arial" w:cs="Arial"/>
          <w:b/>
          <w:sz w:val="24"/>
          <w:szCs w:val="24"/>
          <w:lang w:val="es-ES"/>
        </w:rPr>
        <w:t xml:space="preserve"> </w:t>
      </w:r>
      <w:r w:rsidR="00EF3639" w:rsidRPr="00E01A6A">
        <w:rPr>
          <w:rFonts w:ascii="Arial" w:hAnsi="Arial" w:cs="Arial"/>
          <w:sz w:val="24"/>
          <w:szCs w:val="24"/>
          <w:lang w:val="es-ES"/>
        </w:rPr>
        <w:t xml:space="preserve">El contratista prestará garantía única que avalará el cumplimiento de las obligaciones surgidas del contrato, la cual se mantendrá vigente durante el término de ejecución y liquidación y se ajustará a los límites, existencia y extensión del riesgo amparado. </w:t>
      </w:r>
    </w:p>
    <w:p w:rsidR="00C4556B" w:rsidRDefault="00C4556B" w:rsidP="00E01A6A">
      <w:pPr>
        <w:spacing w:after="0" w:line="240" w:lineRule="auto"/>
        <w:jc w:val="both"/>
        <w:rPr>
          <w:rFonts w:ascii="Arial" w:hAnsi="Arial" w:cs="Arial"/>
          <w:sz w:val="24"/>
          <w:szCs w:val="24"/>
          <w:lang w:val="es-ES"/>
        </w:rPr>
      </w:pPr>
    </w:p>
    <w:p w:rsidR="00EF3639" w:rsidRPr="00E01A6A" w:rsidRDefault="00EF3639" w:rsidP="00E01A6A">
      <w:pPr>
        <w:spacing w:after="0" w:line="240" w:lineRule="auto"/>
        <w:jc w:val="both"/>
        <w:rPr>
          <w:rFonts w:ascii="Arial" w:hAnsi="Arial" w:cs="Arial"/>
          <w:b/>
          <w:sz w:val="24"/>
          <w:szCs w:val="24"/>
          <w:lang w:val="es-ES"/>
        </w:rPr>
      </w:pPr>
      <w:r w:rsidRPr="00E01A6A">
        <w:rPr>
          <w:rFonts w:ascii="Arial" w:hAnsi="Arial" w:cs="Arial"/>
          <w:sz w:val="24"/>
          <w:szCs w:val="24"/>
          <w:lang w:val="es-ES"/>
        </w:rPr>
        <w:t>Las garantías consistirán en pólizas expedidas por compañías de seguros legalmente autorizadas para funcionar en Colombia o en garantías bancarias.</w:t>
      </w:r>
    </w:p>
    <w:p w:rsidR="00EF3639" w:rsidRPr="00E01A6A" w:rsidRDefault="00EF3639" w:rsidP="00E01A6A">
      <w:pPr>
        <w:spacing w:after="0" w:line="240" w:lineRule="auto"/>
        <w:jc w:val="both"/>
        <w:rPr>
          <w:rFonts w:ascii="Arial" w:hAnsi="Arial" w:cs="Arial"/>
          <w:sz w:val="24"/>
          <w:szCs w:val="24"/>
          <w:lang w:val="es-ES"/>
        </w:rPr>
      </w:pPr>
      <w:r w:rsidRPr="00E01A6A">
        <w:rPr>
          <w:rFonts w:ascii="Arial" w:hAnsi="Arial" w:cs="Arial"/>
          <w:sz w:val="24"/>
          <w:szCs w:val="24"/>
          <w:lang w:val="es-ES"/>
        </w:rPr>
        <w:t>Las garantías no serán obligatorias en los contratos de empréstito, interadministrativos y en los de seguros.</w:t>
      </w:r>
    </w:p>
    <w:p w:rsidR="00C4556B" w:rsidRDefault="00C4556B" w:rsidP="00E01A6A">
      <w:pPr>
        <w:spacing w:after="0" w:line="240" w:lineRule="auto"/>
        <w:jc w:val="both"/>
        <w:rPr>
          <w:rFonts w:ascii="Arial" w:hAnsi="Arial" w:cs="Arial"/>
          <w:sz w:val="24"/>
          <w:szCs w:val="24"/>
          <w:lang w:val="es-ES"/>
        </w:rPr>
      </w:pPr>
    </w:p>
    <w:p w:rsidR="00EF3639" w:rsidRDefault="00EF3639" w:rsidP="00E01A6A">
      <w:pPr>
        <w:spacing w:after="0" w:line="240" w:lineRule="auto"/>
        <w:jc w:val="both"/>
        <w:rPr>
          <w:rFonts w:ascii="Arial" w:hAnsi="Arial" w:cs="Arial"/>
          <w:sz w:val="24"/>
          <w:szCs w:val="24"/>
          <w:lang w:val="es-ES"/>
        </w:rPr>
      </w:pPr>
      <w:r w:rsidRPr="00E01A6A">
        <w:rPr>
          <w:rFonts w:ascii="Arial" w:hAnsi="Arial" w:cs="Arial"/>
          <w:sz w:val="24"/>
          <w:szCs w:val="24"/>
          <w:lang w:val="es-ES"/>
        </w:rPr>
        <w:t>Cuando se trate de contratos cuya cuantía sea superior a doscientos (200) salarios mínimos mensuales legales vigentes, es decir, aquellos que requieren formalidades plenas, el contratista constitu</w:t>
      </w:r>
      <w:r w:rsidR="00F94EDC" w:rsidRPr="00E01A6A">
        <w:rPr>
          <w:rFonts w:ascii="Arial" w:hAnsi="Arial" w:cs="Arial"/>
          <w:sz w:val="24"/>
          <w:szCs w:val="24"/>
          <w:lang w:val="es-ES"/>
        </w:rPr>
        <w:t xml:space="preserve">irá en favor de la E.S.E "SOLUCION </w:t>
      </w:r>
      <w:r w:rsidRPr="00E01A6A">
        <w:rPr>
          <w:rFonts w:ascii="Arial" w:hAnsi="Arial" w:cs="Arial"/>
          <w:sz w:val="24"/>
          <w:szCs w:val="24"/>
          <w:lang w:val="es-ES"/>
        </w:rPr>
        <w:t>SALUD" una garantía única que ampare los siguientes riesgos del contrato.</w:t>
      </w:r>
    </w:p>
    <w:p w:rsidR="00C4556B" w:rsidRPr="00E01A6A" w:rsidRDefault="00C4556B" w:rsidP="00E01A6A">
      <w:pPr>
        <w:spacing w:after="0" w:line="240" w:lineRule="auto"/>
        <w:jc w:val="both"/>
        <w:rPr>
          <w:rFonts w:ascii="Arial" w:hAnsi="Arial" w:cs="Arial"/>
          <w:sz w:val="24"/>
          <w:szCs w:val="24"/>
          <w:lang w:val="es-ES"/>
        </w:rPr>
      </w:pPr>
    </w:p>
    <w:p w:rsidR="00EF3639" w:rsidRPr="00E01A6A" w:rsidRDefault="00EF3639" w:rsidP="00C4556B">
      <w:pPr>
        <w:pStyle w:val="Prrafodelista"/>
        <w:numPr>
          <w:ilvl w:val="1"/>
          <w:numId w:val="9"/>
        </w:numPr>
        <w:spacing w:after="0" w:line="240" w:lineRule="auto"/>
        <w:ind w:left="284" w:hanging="284"/>
        <w:jc w:val="both"/>
        <w:rPr>
          <w:rFonts w:ascii="Arial" w:hAnsi="Arial" w:cs="Arial"/>
          <w:sz w:val="24"/>
          <w:szCs w:val="24"/>
          <w:lang w:val="es-ES"/>
        </w:rPr>
      </w:pPr>
      <w:r w:rsidRPr="00E01A6A">
        <w:rPr>
          <w:rFonts w:ascii="Arial" w:hAnsi="Arial" w:cs="Arial"/>
          <w:sz w:val="24"/>
          <w:szCs w:val="24"/>
          <w:lang w:val="es-ES"/>
        </w:rPr>
        <w:lastRenderedPageBreak/>
        <w:t>De cumplimiento del contrato, en cuantía del diez por ciento (10%) del valor del contrato y un término de vigencia igual al término de ejecución del contrato y cuatro (4) meses más.</w:t>
      </w:r>
    </w:p>
    <w:p w:rsidR="00EF3639" w:rsidRPr="00E01A6A" w:rsidRDefault="00EF3639" w:rsidP="00C4556B">
      <w:pPr>
        <w:pStyle w:val="Prrafodelista"/>
        <w:numPr>
          <w:ilvl w:val="1"/>
          <w:numId w:val="9"/>
        </w:numPr>
        <w:spacing w:after="0" w:line="240" w:lineRule="auto"/>
        <w:ind w:left="284" w:hanging="284"/>
        <w:jc w:val="both"/>
        <w:rPr>
          <w:rFonts w:ascii="Arial" w:hAnsi="Arial" w:cs="Arial"/>
          <w:sz w:val="24"/>
          <w:szCs w:val="24"/>
          <w:lang w:val="es-ES"/>
        </w:rPr>
      </w:pPr>
      <w:r w:rsidRPr="00E01A6A">
        <w:rPr>
          <w:rFonts w:ascii="Arial" w:hAnsi="Arial" w:cs="Arial"/>
          <w:sz w:val="24"/>
          <w:szCs w:val="24"/>
          <w:lang w:val="es-ES"/>
        </w:rPr>
        <w:t xml:space="preserve">De buen manejo e inversión del anticipo, en cuantía del cien por ciento (100) del valor del anticipo y por una vigencia igual al término de ejecución del contrato. </w:t>
      </w:r>
    </w:p>
    <w:p w:rsidR="00EF3639" w:rsidRPr="00E01A6A" w:rsidRDefault="00EF3639" w:rsidP="00C4556B">
      <w:pPr>
        <w:pStyle w:val="Prrafodelista"/>
        <w:numPr>
          <w:ilvl w:val="1"/>
          <w:numId w:val="9"/>
        </w:numPr>
        <w:spacing w:after="0" w:line="240" w:lineRule="auto"/>
        <w:ind w:left="284" w:hanging="284"/>
        <w:jc w:val="both"/>
        <w:rPr>
          <w:rFonts w:ascii="Arial" w:hAnsi="Arial" w:cs="Arial"/>
          <w:sz w:val="24"/>
          <w:szCs w:val="24"/>
          <w:lang w:val="es-ES"/>
        </w:rPr>
      </w:pPr>
      <w:r w:rsidRPr="00E01A6A">
        <w:rPr>
          <w:rFonts w:ascii="Arial" w:hAnsi="Arial" w:cs="Arial"/>
          <w:sz w:val="24"/>
          <w:szCs w:val="24"/>
          <w:lang w:val="es-ES"/>
        </w:rPr>
        <w:t xml:space="preserve">Del pago de salarios, prestaciones sociales e indemnizaciones, en cuantía de quince por ciento (15%) del valor total del contrato, por una vigencia igual al término de ejecución del contrato y tres (3) años más. </w:t>
      </w:r>
    </w:p>
    <w:p w:rsidR="00EF3639" w:rsidRPr="00E01A6A" w:rsidRDefault="00EF3639" w:rsidP="00C4556B">
      <w:pPr>
        <w:pStyle w:val="Prrafodelista"/>
        <w:numPr>
          <w:ilvl w:val="1"/>
          <w:numId w:val="9"/>
        </w:numPr>
        <w:spacing w:after="0" w:line="240" w:lineRule="auto"/>
        <w:ind w:left="284" w:hanging="284"/>
        <w:jc w:val="both"/>
        <w:rPr>
          <w:rFonts w:ascii="Arial" w:hAnsi="Arial" w:cs="Arial"/>
          <w:sz w:val="24"/>
          <w:szCs w:val="24"/>
          <w:lang w:val="es-ES"/>
        </w:rPr>
      </w:pPr>
      <w:r w:rsidRPr="00E01A6A">
        <w:rPr>
          <w:rFonts w:ascii="Arial" w:hAnsi="Arial" w:cs="Arial"/>
          <w:sz w:val="24"/>
          <w:szCs w:val="24"/>
          <w:lang w:val="es-ES"/>
        </w:rPr>
        <w:t>De buena calidad del bien o servicio, en cuantía del diez por ciento (10%) del valor total del contrato, por una vigencia igual al termino ejecución del contrato y un (1) año más.</w:t>
      </w:r>
    </w:p>
    <w:p w:rsidR="00EF3639" w:rsidRPr="00E01A6A" w:rsidRDefault="00EF3639" w:rsidP="00C4556B">
      <w:pPr>
        <w:pStyle w:val="Prrafodelista"/>
        <w:numPr>
          <w:ilvl w:val="1"/>
          <w:numId w:val="9"/>
        </w:numPr>
        <w:spacing w:after="0" w:line="240" w:lineRule="auto"/>
        <w:ind w:left="284" w:hanging="284"/>
        <w:jc w:val="both"/>
        <w:rPr>
          <w:rFonts w:ascii="Arial" w:hAnsi="Arial" w:cs="Arial"/>
          <w:sz w:val="24"/>
          <w:szCs w:val="24"/>
          <w:lang w:val="es-ES"/>
        </w:rPr>
      </w:pPr>
      <w:r w:rsidRPr="00E01A6A">
        <w:rPr>
          <w:rFonts w:ascii="Arial" w:hAnsi="Arial" w:cs="Arial"/>
          <w:sz w:val="24"/>
          <w:szCs w:val="24"/>
          <w:lang w:val="es-ES"/>
        </w:rPr>
        <w:t xml:space="preserve">De responsabilidad civil extracontractual, en concordancia con las normas de contratación estatal cuando haya lugar. </w:t>
      </w:r>
    </w:p>
    <w:p w:rsidR="00EF3639" w:rsidRPr="00E01A6A" w:rsidRDefault="00EF3639" w:rsidP="00C4556B">
      <w:pPr>
        <w:pStyle w:val="Prrafodelista"/>
        <w:numPr>
          <w:ilvl w:val="1"/>
          <w:numId w:val="9"/>
        </w:numPr>
        <w:spacing w:after="0" w:line="240" w:lineRule="auto"/>
        <w:ind w:left="284" w:hanging="284"/>
        <w:jc w:val="both"/>
        <w:rPr>
          <w:rFonts w:ascii="Arial" w:hAnsi="Arial" w:cs="Arial"/>
          <w:sz w:val="24"/>
          <w:szCs w:val="24"/>
          <w:lang w:val="es-ES"/>
        </w:rPr>
      </w:pPr>
      <w:r w:rsidRPr="00E01A6A">
        <w:rPr>
          <w:rFonts w:ascii="Arial" w:hAnsi="Arial" w:cs="Arial"/>
          <w:sz w:val="24"/>
          <w:szCs w:val="24"/>
          <w:lang w:val="es-ES"/>
        </w:rPr>
        <w:t>De amparo de estabilidad de la obra, en cuantía del veinte por ciento (20) del valor final del contrato, y una vigencia mínima de cinco (5) años contados a partir de la suscripción del acta de recibo final de la obra.</w:t>
      </w:r>
    </w:p>
    <w:p w:rsidR="00EF3639" w:rsidRPr="00E01A6A" w:rsidRDefault="00EF3639" w:rsidP="00C4556B">
      <w:pPr>
        <w:pStyle w:val="Prrafodelista"/>
        <w:numPr>
          <w:ilvl w:val="1"/>
          <w:numId w:val="9"/>
        </w:numPr>
        <w:spacing w:after="0" w:line="240" w:lineRule="auto"/>
        <w:ind w:left="284" w:hanging="284"/>
        <w:jc w:val="both"/>
        <w:rPr>
          <w:rFonts w:ascii="Arial" w:hAnsi="Arial" w:cs="Arial"/>
          <w:sz w:val="24"/>
          <w:szCs w:val="24"/>
          <w:lang w:val="es-ES"/>
        </w:rPr>
      </w:pPr>
      <w:r w:rsidRPr="00E01A6A">
        <w:rPr>
          <w:rFonts w:ascii="Arial" w:hAnsi="Arial" w:cs="Arial"/>
          <w:sz w:val="24"/>
          <w:szCs w:val="24"/>
          <w:lang w:val="es-ES"/>
        </w:rPr>
        <w:t>De amparo de pago anticipado, en cuantía del cien por ciento (100) del valor del pago anticipado y por una vigencia igual al término de ejecución del contrato.</w:t>
      </w:r>
    </w:p>
    <w:p w:rsidR="00C4556B" w:rsidRDefault="00C4556B" w:rsidP="00E01A6A">
      <w:pPr>
        <w:spacing w:after="0" w:line="240" w:lineRule="auto"/>
        <w:jc w:val="both"/>
        <w:rPr>
          <w:rFonts w:ascii="Arial" w:hAnsi="Arial" w:cs="Arial"/>
          <w:b/>
          <w:sz w:val="24"/>
          <w:szCs w:val="24"/>
          <w:lang w:val="es-ES"/>
        </w:rPr>
      </w:pPr>
    </w:p>
    <w:p w:rsidR="00EF3639" w:rsidRPr="00E01A6A" w:rsidRDefault="00EF3639" w:rsidP="00E01A6A">
      <w:pPr>
        <w:spacing w:after="0" w:line="240" w:lineRule="auto"/>
        <w:jc w:val="both"/>
        <w:rPr>
          <w:rFonts w:ascii="Arial" w:hAnsi="Arial" w:cs="Arial"/>
          <w:sz w:val="24"/>
          <w:szCs w:val="24"/>
          <w:lang w:val="es-ES"/>
        </w:rPr>
      </w:pPr>
      <w:r w:rsidRPr="00E01A6A">
        <w:rPr>
          <w:rFonts w:ascii="Arial" w:hAnsi="Arial" w:cs="Arial"/>
          <w:b/>
          <w:sz w:val="24"/>
          <w:szCs w:val="24"/>
          <w:lang w:val="es-ES"/>
        </w:rPr>
        <w:t>Parágrafo 1</w:t>
      </w:r>
      <w:r w:rsidRPr="00E01A6A">
        <w:rPr>
          <w:rFonts w:ascii="Arial" w:hAnsi="Arial" w:cs="Arial"/>
          <w:sz w:val="24"/>
          <w:szCs w:val="24"/>
          <w:lang w:val="es-ES"/>
        </w:rPr>
        <w:t xml:space="preserve">.- Cuando se trate de adquisición de bienes que por su naturaleza no puedan ser amparados por las compañías aseguradoras legalmente establecidas en el país, el contratista debe hacer entrega a la E.S.E "SOLUCION SALUD" de los respectivos certificados de garantía comercial de los bienes, productos o insumos amparando los mismos con los </w:t>
      </w:r>
      <w:r w:rsidR="003476B7" w:rsidRPr="00E01A6A">
        <w:rPr>
          <w:rFonts w:ascii="Arial" w:hAnsi="Arial" w:cs="Arial"/>
          <w:sz w:val="24"/>
          <w:szCs w:val="24"/>
          <w:lang w:val="es-ES"/>
        </w:rPr>
        <w:t>plazos comerciales</w:t>
      </w:r>
      <w:r w:rsidRPr="00E01A6A">
        <w:rPr>
          <w:rFonts w:ascii="Arial" w:hAnsi="Arial" w:cs="Arial"/>
          <w:sz w:val="24"/>
          <w:szCs w:val="24"/>
          <w:lang w:val="es-ES"/>
        </w:rPr>
        <w:t xml:space="preserve"> en ellos estipulados. </w:t>
      </w:r>
    </w:p>
    <w:p w:rsidR="00C4556B" w:rsidRDefault="00C4556B" w:rsidP="00E01A6A">
      <w:pPr>
        <w:spacing w:after="0" w:line="240" w:lineRule="auto"/>
        <w:jc w:val="both"/>
        <w:rPr>
          <w:rFonts w:ascii="Arial" w:hAnsi="Arial" w:cs="Arial"/>
          <w:b/>
          <w:sz w:val="24"/>
          <w:szCs w:val="24"/>
          <w:lang w:val="es-ES"/>
        </w:rPr>
      </w:pPr>
    </w:p>
    <w:p w:rsidR="00EF3639" w:rsidRPr="00E01A6A" w:rsidRDefault="00EF3639" w:rsidP="00E01A6A">
      <w:pPr>
        <w:spacing w:after="0" w:line="240" w:lineRule="auto"/>
        <w:jc w:val="both"/>
        <w:rPr>
          <w:rFonts w:ascii="Arial" w:hAnsi="Arial" w:cs="Arial"/>
          <w:sz w:val="24"/>
          <w:szCs w:val="24"/>
          <w:lang w:val="es-ES"/>
        </w:rPr>
      </w:pPr>
      <w:r w:rsidRPr="00E01A6A">
        <w:rPr>
          <w:rFonts w:ascii="Arial" w:hAnsi="Arial" w:cs="Arial"/>
          <w:b/>
          <w:sz w:val="24"/>
          <w:szCs w:val="24"/>
          <w:lang w:val="es-ES"/>
        </w:rPr>
        <w:t>Parágrafo 2</w:t>
      </w:r>
      <w:r w:rsidRPr="00E01A6A">
        <w:rPr>
          <w:rFonts w:ascii="Arial" w:hAnsi="Arial" w:cs="Arial"/>
          <w:sz w:val="24"/>
          <w:szCs w:val="24"/>
          <w:lang w:val="es-ES"/>
        </w:rPr>
        <w:t>.- Cuando a juicio de la E.S.E "SOLUCION SALUD", del contrato directo de mínima cuantía se infiera que existen riesgos en su ejecución, la Empresa podrá exigir al contratista la constitución de la garantía única que ampare los posibles riesgos que se puedan generar de la ejecución del contrato.</w:t>
      </w:r>
    </w:p>
    <w:p w:rsidR="00E56E81" w:rsidRPr="00E01A6A" w:rsidRDefault="00E56E81" w:rsidP="00E01A6A">
      <w:pPr>
        <w:spacing w:after="0" w:line="240" w:lineRule="auto"/>
        <w:jc w:val="both"/>
        <w:rPr>
          <w:rFonts w:ascii="Arial" w:hAnsi="Arial" w:cs="Arial"/>
          <w:sz w:val="24"/>
          <w:szCs w:val="24"/>
        </w:rPr>
      </w:pPr>
      <w:r w:rsidRPr="00E01A6A">
        <w:rPr>
          <w:rFonts w:ascii="Arial" w:hAnsi="Arial" w:cs="Arial"/>
          <w:sz w:val="24"/>
          <w:szCs w:val="24"/>
        </w:rPr>
        <w:t xml:space="preserve">En caso de que el contrato se adicione, prorrogue, suspenda o cualquier otro evento en que fuere necesario, el CONTRATISTA se obliga a modificar las garantías. Esta garantía debe ser aprobada por la ESE de acuerdo con lo señalado en el artículo </w:t>
      </w:r>
      <w:r w:rsidR="00975ECE" w:rsidRPr="00E01A6A">
        <w:rPr>
          <w:rFonts w:ascii="Arial" w:hAnsi="Arial" w:cs="Arial"/>
          <w:sz w:val="24"/>
          <w:szCs w:val="24"/>
        </w:rPr>
        <w:t>37</w:t>
      </w:r>
      <w:r w:rsidRPr="00E01A6A">
        <w:rPr>
          <w:rFonts w:ascii="Arial" w:hAnsi="Arial" w:cs="Arial"/>
          <w:sz w:val="24"/>
          <w:szCs w:val="24"/>
        </w:rPr>
        <w:t xml:space="preserve"> del acuerdo 003 de 20</w:t>
      </w:r>
      <w:r w:rsidR="00BB496A" w:rsidRPr="00E01A6A">
        <w:rPr>
          <w:rFonts w:ascii="Arial" w:hAnsi="Arial" w:cs="Arial"/>
          <w:sz w:val="24"/>
          <w:szCs w:val="24"/>
        </w:rPr>
        <w:t>14</w:t>
      </w:r>
      <w:r w:rsidRPr="00E01A6A">
        <w:rPr>
          <w:rFonts w:ascii="Arial" w:hAnsi="Arial" w:cs="Arial"/>
          <w:sz w:val="24"/>
          <w:szCs w:val="24"/>
        </w:rPr>
        <w:t>.</w:t>
      </w:r>
    </w:p>
    <w:p w:rsidR="00E56E81" w:rsidRPr="00E01A6A" w:rsidRDefault="00E56E81" w:rsidP="00E01A6A">
      <w:pPr>
        <w:spacing w:after="0" w:line="240" w:lineRule="auto"/>
        <w:jc w:val="both"/>
        <w:rPr>
          <w:rFonts w:ascii="Arial" w:hAnsi="Arial" w:cs="Arial"/>
          <w:color w:val="333333"/>
          <w:sz w:val="24"/>
          <w:szCs w:val="24"/>
        </w:rPr>
      </w:pPr>
      <w:r w:rsidRPr="00E01A6A">
        <w:rPr>
          <w:rFonts w:ascii="Arial" w:hAnsi="Arial" w:cs="Arial"/>
          <w:sz w:val="24"/>
          <w:szCs w:val="24"/>
        </w:rPr>
        <w:t xml:space="preserve">Así mismo, se dejará expresa constancia en el contrato que la suscripción del mismo no comporta relación ni vínculo laboral alguno de la ESE con el CONTRATISTA, ni con el personal que éste emplee para la ejecución del mismo. En caso que la ESE resulte condenada a pagar suma alguna por este concepto, podrá </w:t>
      </w:r>
      <w:r w:rsidR="003476B7" w:rsidRPr="00E01A6A">
        <w:rPr>
          <w:rFonts w:ascii="Arial" w:hAnsi="Arial" w:cs="Arial"/>
          <w:sz w:val="24"/>
          <w:szCs w:val="24"/>
        </w:rPr>
        <w:t>repetir contra</w:t>
      </w:r>
      <w:r w:rsidRPr="00E01A6A">
        <w:rPr>
          <w:rFonts w:ascii="Arial" w:hAnsi="Arial" w:cs="Arial"/>
          <w:sz w:val="24"/>
          <w:szCs w:val="24"/>
        </w:rPr>
        <w:t xml:space="preserve"> EL CONTRATISTA lo pagado, así como los intereses que se generen. Igualmente, se pactaran en el contrato </w:t>
      </w:r>
      <w:r w:rsidR="003476B7" w:rsidRPr="00E01A6A">
        <w:rPr>
          <w:rFonts w:ascii="Arial" w:hAnsi="Arial" w:cs="Arial"/>
          <w:sz w:val="24"/>
          <w:szCs w:val="24"/>
        </w:rPr>
        <w:t>las cláusulas</w:t>
      </w:r>
      <w:r w:rsidRPr="00E01A6A">
        <w:rPr>
          <w:rFonts w:ascii="Arial" w:hAnsi="Arial" w:cs="Arial"/>
          <w:sz w:val="24"/>
          <w:szCs w:val="24"/>
        </w:rPr>
        <w:t xml:space="preserve"> de multas y penal pecuniaria del derecho común y las excepcionales de terminación interpretación y modificación unilateral, así como la de caducidad.</w:t>
      </w:r>
    </w:p>
    <w:p w:rsidR="00C4556B" w:rsidRDefault="00C4556B" w:rsidP="00E01A6A">
      <w:pPr>
        <w:autoSpaceDE w:val="0"/>
        <w:autoSpaceDN w:val="0"/>
        <w:adjustRightInd w:val="0"/>
        <w:spacing w:after="0" w:line="240" w:lineRule="auto"/>
        <w:jc w:val="both"/>
        <w:rPr>
          <w:rFonts w:ascii="Arial" w:hAnsi="Arial" w:cs="Arial"/>
          <w:b/>
          <w:bCs/>
          <w:sz w:val="24"/>
          <w:szCs w:val="24"/>
          <w:lang w:val="es-ES"/>
        </w:rPr>
      </w:pPr>
    </w:p>
    <w:p w:rsidR="00E56E81" w:rsidRPr="00E01A6A" w:rsidRDefault="00E56E81" w:rsidP="00E01A6A">
      <w:pPr>
        <w:autoSpaceDE w:val="0"/>
        <w:autoSpaceDN w:val="0"/>
        <w:adjustRightInd w:val="0"/>
        <w:spacing w:after="0" w:line="240" w:lineRule="auto"/>
        <w:jc w:val="both"/>
        <w:rPr>
          <w:rFonts w:ascii="Arial" w:hAnsi="Arial" w:cs="Arial"/>
          <w:bCs/>
          <w:sz w:val="24"/>
          <w:szCs w:val="24"/>
          <w:lang w:val="es-ES"/>
        </w:rPr>
      </w:pPr>
      <w:r w:rsidRPr="00E01A6A">
        <w:rPr>
          <w:rFonts w:ascii="Arial" w:hAnsi="Arial" w:cs="Arial"/>
          <w:b/>
          <w:bCs/>
          <w:sz w:val="24"/>
          <w:szCs w:val="24"/>
          <w:lang w:val="es-ES"/>
        </w:rPr>
        <w:lastRenderedPageBreak/>
        <w:t xml:space="preserve">APROBACIÓN DE LA GARANTÍA DE CUMPLIMIENTO: </w:t>
      </w:r>
      <w:r w:rsidRPr="00E01A6A">
        <w:rPr>
          <w:rFonts w:ascii="Arial" w:hAnsi="Arial" w:cs="Arial"/>
          <w:bCs/>
          <w:sz w:val="24"/>
          <w:szCs w:val="24"/>
          <w:lang w:val="es-ES"/>
        </w:rPr>
        <w:t>Las garantías exigidas por la entidad deberán ser aprobadas como requisito de ejecución, Articulo 34</w:t>
      </w:r>
      <w:r w:rsidR="003476B7" w:rsidRPr="00E01A6A">
        <w:rPr>
          <w:rFonts w:ascii="Arial" w:hAnsi="Arial" w:cs="Arial"/>
          <w:bCs/>
          <w:sz w:val="24"/>
          <w:szCs w:val="24"/>
          <w:lang w:val="es-ES"/>
        </w:rPr>
        <w:t>, Acuerdo</w:t>
      </w:r>
      <w:r w:rsidRPr="00E01A6A">
        <w:rPr>
          <w:rFonts w:ascii="Arial" w:hAnsi="Arial" w:cs="Arial"/>
          <w:bCs/>
          <w:sz w:val="24"/>
          <w:szCs w:val="24"/>
          <w:lang w:val="es-ES"/>
        </w:rPr>
        <w:t xml:space="preserve"> 003 de 2014.</w:t>
      </w:r>
    </w:p>
    <w:p w:rsidR="00E56E81" w:rsidRPr="00E01A6A" w:rsidRDefault="00E56E81" w:rsidP="00E01A6A">
      <w:pPr>
        <w:autoSpaceDE w:val="0"/>
        <w:autoSpaceDN w:val="0"/>
        <w:adjustRightInd w:val="0"/>
        <w:spacing w:after="0" w:line="240" w:lineRule="auto"/>
        <w:jc w:val="both"/>
        <w:rPr>
          <w:rFonts w:ascii="Arial" w:hAnsi="Arial" w:cs="Arial"/>
          <w:sz w:val="24"/>
          <w:szCs w:val="24"/>
        </w:rPr>
      </w:pPr>
    </w:p>
    <w:p w:rsidR="00E56E81" w:rsidRPr="00E01A6A" w:rsidRDefault="00E56E81" w:rsidP="00E01A6A">
      <w:pPr>
        <w:pStyle w:val="Prrafodelista"/>
        <w:autoSpaceDE w:val="0"/>
        <w:autoSpaceDN w:val="0"/>
        <w:adjustRightInd w:val="0"/>
        <w:spacing w:after="0" w:line="240" w:lineRule="auto"/>
        <w:ind w:left="0"/>
        <w:jc w:val="both"/>
        <w:rPr>
          <w:rFonts w:ascii="Arial" w:hAnsi="Arial" w:cs="Arial"/>
          <w:sz w:val="24"/>
          <w:szCs w:val="24"/>
          <w:lang w:val="es-ES"/>
        </w:rPr>
      </w:pPr>
      <w:r w:rsidRPr="00E01A6A">
        <w:rPr>
          <w:rFonts w:ascii="Arial" w:hAnsi="Arial" w:cs="Arial"/>
          <w:b/>
          <w:bCs/>
          <w:sz w:val="24"/>
          <w:szCs w:val="24"/>
          <w:lang w:val="es-ES"/>
        </w:rPr>
        <w:t xml:space="preserve">INCUMPLIMIENTO DE LAS OBLIGACIONES DEL CONTRATISTA RELATIVAS A MANTENER LA SUFICIENCIA DE LA GARANTÍA – CADUCIDAD: </w:t>
      </w:r>
      <w:r w:rsidRPr="00E01A6A">
        <w:rPr>
          <w:rFonts w:ascii="Arial" w:hAnsi="Arial" w:cs="Arial"/>
          <w:sz w:val="24"/>
          <w:szCs w:val="24"/>
          <w:lang w:val="es-ES"/>
        </w:rPr>
        <w:t>Una vez iniciada la ejecución del contrato, en caso de incumplimiento del contratista de la obligación de obtener</w:t>
      </w:r>
      <w:r w:rsidR="006D2581" w:rsidRPr="00E01A6A">
        <w:rPr>
          <w:rFonts w:ascii="Arial" w:hAnsi="Arial" w:cs="Arial"/>
          <w:sz w:val="24"/>
          <w:szCs w:val="24"/>
          <w:lang w:val="es-ES"/>
        </w:rPr>
        <w:t xml:space="preserve"> l</w:t>
      </w:r>
      <w:r w:rsidR="003F39E1" w:rsidRPr="00E01A6A">
        <w:rPr>
          <w:rFonts w:ascii="Arial" w:hAnsi="Arial" w:cs="Arial"/>
          <w:sz w:val="24"/>
          <w:szCs w:val="24"/>
          <w:lang w:val="es-ES"/>
        </w:rPr>
        <w:t>a</w:t>
      </w:r>
      <w:r w:rsidRPr="00E01A6A">
        <w:rPr>
          <w:rFonts w:ascii="Arial" w:hAnsi="Arial" w:cs="Arial"/>
          <w:sz w:val="24"/>
          <w:szCs w:val="24"/>
          <w:lang w:val="es-ES"/>
        </w:rPr>
        <w:t xml:space="preserve"> ampliación de la garantía o de la obligación de obtener su renovación o de la obligación de restablecer su valor o de aquella de otorgar una nueva garantía que ampare el cumplimiento de las obligaciones que surjan por razón de la celebración, ejecución, y liquidación del contrato, la entidad contratante podrá declarar la caducidad del mismo.</w:t>
      </w:r>
    </w:p>
    <w:p w:rsidR="00E56E81" w:rsidRPr="00E01A6A" w:rsidRDefault="00E56E81" w:rsidP="00E01A6A">
      <w:pPr>
        <w:pStyle w:val="Prrafodelista"/>
        <w:autoSpaceDE w:val="0"/>
        <w:autoSpaceDN w:val="0"/>
        <w:adjustRightInd w:val="0"/>
        <w:spacing w:after="0" w:line="240" w:lineRule="auto"/>
        <w:ind w:left="0"/>
        <w:jc w:val="both"/>
        <w:rPr>
          <w:rFonts w:ascii="Arial" w:hAnsi="Arial" w:cs="Arial"/>
          <w:b/>
          <w:iCs/>
          <w:color w:val="000000"/>
          <w:sz w:val="24"/>
          <w:szCs w:val="24"/>
        </w:rPr>
      </w:pPr>
    </w:p>
    <w:p w:rsidR="00E56E81" w:rsidRPr="00E01A6A" w:rsidRDefault="00E56E81" w:rsidP="00E01A6A">
      <w:pPr>
        <w:pStyle w:val="Prrafodelista"/>
        <w:autoSpaceDE w:val="0"/>
        <w:autoSpaceDN w:val="0"/>
        <w:adjustRightInd w:val="0"/>
        <w:spacing w:after="0" w:line="240" w:lineRule="auto"/>
        <w:ind w:left="0"/>
        <w:jc w:val="both"/>
        <w:rPr>
          <w:rFonts w:ascii="Arial" w:hAnsi="Arial" w:cs="Arial"/>
          <w:iCs/>
          <w:color w:val="000000"/>
          <w:sz w:val="24"/>
          <w:szCs w:val="24"/>
        </w:rPr>
      </w:pPr>
      <w:r w:rsidRPr="00E01A6A">
        <w:rPr>
          <w:rFonts w:ascii="Arial" w:hAnsi="Arial" w:cs="Arial"/>
          <w:b/>
          <w:iCs/>
          <w:color w:val="000000"/>
          <w:sz w:val="24"/>
          <w:szCs w:val="24"/>
        </w:rPr>
        <w:t xml:space="preserve">INDICACIÓN DE SI LA CONTRATACIÓN RESPECTIVA SE ENCUENTRA COBIJADA POR UN ACUERDO INTERNACIONAL O UN TRATADO DE LIBRE COMERCIO. </w:t>
      </w:r>
      <w:r w:rsidRPr="00E01A6A">
        <w:rPr>
          <w:rFonts w:ascii="Arial" w:hAnsi="Arial" w:cs="Arial"/>
          <w:iCs/>
          <w:color w:val="000000"/>
          <w:sz w:val="24"/>
          <w:szCs w:val="24"/>
        </w:rPr>
        <w:t xml:space="preserve">Una vez verificada la página web del Ministerio de Comercio, Industria y Turismo, se encontró que el presente proceso de selección </w:t>
      </w:r>
      <w:r w:rsidR="00541101" w:rsidRPr="00E01A6A">
        <w:rPr>
          <w:rFonts w:ascii="Arial" w:hAnsi="Arial" w:cs="Arial"/>
          <w:iCs/>
          <w:color w:val="000000"/>
          <w:sz w:val="24"/>
          <w:szCs w:val="24"/>
        </w:rPr>
        <w:t>sí</w:t>
      </w:r>
      <w:r w:rsidRPr="00E01A6A">
        <w:rPr>
          <w:rFonts w:ascii="Arial" w:hAnsi="Arial" w:cs="Arial"/>
          <w:iCs/>
          <w:color w:val="000000"/>
          <w:sz w:val="24"/>
          <w:szCs w:val="24"/>
        </w:rPr>
        <w:t xml:space="preserve"> </w:t>
      </w:r>
      <w:r w:rsidRPr="00E01A6A">
        <w:rPr>
          <w:rFonts w:ascii="Arial" w:hAnsi="Arial" w:cs="Arial"/>
          <w:iCs/>
          <w:color w:val="000000"/>
          <w:sz w:val="24"/>
          <w:szCs w:val="24"/>
          <w:highlight w:val="lightGray"/>
        </w:rPr>
        <w:t>___</w:t>
      </w:r>
      <w:r w:rsidRPr="00E01A6A">
        <w:rPr>
          <w:rFonts w:ascii="Arial" w:hAnsi="Arial" w:cs="Arial"/>
          <w:iCs/>
          <w:color w:val="000000"/>
          <w:sz w:val="24"/>
          <w:szCs w:val="24"/>
        </w:rPr>
        <w:t xml:space="preserve"> o no </w:t>
      </w:r>
      <w:r w:rsidR="00541101" w:rsidRPr="00E01A6A">
        <w:rPr>
          <w:rFonts w:ascii="Arial" w:hAnsi="Arial" w:cs="Arial"/>
          <w:iCs/>
          <w:color w:val="000000"/>
          <w:sz w:val="24"/>
          <w:szCs w:val="24"/>
          <w:highlight w:val="lightGray"/>
        </w:rPr>
        <w:t>_</w:t>
      </w:r>
      <w:r w:rsidRPr="00E01A6A">
        <w:rPr>
          <w:rFonts w:ascii="Arial" w:hAnsi="Arial" w:cs="Arial"/>
          <w:iCs/>
          <w:color w:val="000000"/>
          <w:sz w:val="24"/>
          <w:szCs w:val="24"/>
          <w:highlight w:val="lightGray"/>
        </w:rPr>
        <w:t>_</w:t>
      </w:r>
      <w:r w:rsidRPr="00E01A6A">
        <w:rPr>
          <w:rFonts w:ascii="Arial" w:hAnsi="Arial" w:cs="Arial"/>
          <w:iCs/>
          <w:color w:val="000000"/>
          <w:sz w:val="24"/>
          <w:szCs w:val="24"/>
        </w:rPr>
        <w:t xml:space="preserve"> se encuentra relacionado en los Tratados Internacionales vigentes.</w:t>
      </w:r>
    </w:p>
    <w:p w:rsidR="00E56E81" w:rsidRPr="00E01A6A" w:rsidRDefault="00E56E81" w:rsidP="00E01A6A">
      <w:pPr>
        <w:pStyle w:val="Prrafodelista"/>
        <w:autoSpaceDE w:val="0"/>
        <w:autoSpaceDN w:val="0"/>
        <w:adjustRightInd w:val="0"/>
        <w:spacing w:after="0" w:line="240" w:lineRule="auto"/>
        <w:ind w:left="0"/>
        <w:jc w:val="both"/>
        <w:rPr>
          <w:rFonts w:ascii="Arial" w:hAnsi="Arial" w:cs="Arial"/>
          <w:iCs/>
          <w:color w:val="000000"/>
          <w:sz w:val="24"/>
          <w:szCs w:val="24"/>
        </w:rPr>
      </w:pPr>
    </w:p>
    <w:p w:rsidR="00E56E81" w:rsidRPr="00E01A6A" w:rsidRDefault="00E56E81" w:rsidP="00E01A6A">
      <w:pPr>
        <w:pStyle w:val="Prrafodelista"/>
        <w:autoSpaceDE w:val="0"/>
        <w:autoSpaceDN w:val="0"/>
        <w:adjustRightInd w:val="0"/>
        <w:spacing w:after="0" w:line="240" w:lineRule="auto"/>
        <w:ind w:left="0"/>
        <w:jc w:val="both"/>
        <w:rPr>
          <w:rFonts w:ascii="Arial" w:hAnsi="Arial" w:cs="Arial"/>
          <w:iCs/>
          <w:color w:val="000000"/>
          <w:sz w:val="24"/>
          <w:szCs w:val="24"/>
        </w:rPr>
      </w:pPr>
      <w:r w:rsidRPr="00E01A6A">
        <w:rPr>
          <w:rFonts w:ascii="Arial" w:hAnsi="Arial" w:cs="Arial"/>
          <w:b/>
          <w:iCs/>
          <w:color w:val="000000"/>
          <w:sz w:val="24"/>
          <w:szCs w:val="24"/>
        </w:rPr>
        <w:t>APROBACIÓN:</w:t>
      </w:r>
      <w:r w:rsidR="006D2581" w:rsidRPr="00E01A6A">
        <w:rPr>
          <w:rFonts w:ascii="Arial" w:hAnsi="Arial" w:cs="Arial"/>
          <w:iCs/>
          <w:color w:val="000000"/>
          <w:sz w:val="24"/>
          <w:szCs w:val="24"/>
        </w:rPr>
        <w:t xml:space="preserve"> C</w:t>
      </w:r>
      <w:r w:rsidRPr="00E01A6A">
        <w:rPr>
          <w:rFonts w:ascii="Arial" w:hAnsi="Arial" w:cs="Arial"/>
          <w:iCs/>
          <w:color w:val="000000"/>
          <w:sz w:val="24"/>
          <w:szCs w:val="24"/>
        </w:rPr>
        <w:t xml:space="preserve">onforme a lo plasmado en este Estudio de Conveniencia y Oportunidad, el mismo es aprobado por </w:t>
      </w:r>
      <w:r w:rsidR="006D2581" w:rsidRPr="00E01A6A">
        <w:rPr>
          <w:rFonts w:ascii="Arial" w:hAnsi="Arial" w:cs="Arial"/>
          <w:iCs/>
          <w:color w:val="000000"/>
          <w:sz w:val="24"/>
          <w:szCs w:val="24"/>
        </w:rPr>
        <w:t xml:space="preserve">el funcionario </w:t>
      </w:r>
      <w:r w:rsidRPr="00E01A6A">
        <w:rPr>
          <w:rFonts w:ascii="Arial" w:hAnsi="Arial" w:cs="Arial"/>
          <w:iCs/>
          <w:color w:val="000000"/>
          <w:sz w:val="24"/>
          <w:szCs w:val="24"/>
        </w:rPr>
        <w:t>de la E.S.E. Departamental “Solución Salud”</w:t>
      </w:r>
      <w:r w:rsidR="006D2581" w:rsidRPr="00E01A6A">
        <w:rPr>
          <w:rFonts w:ascii="Arial" w:hAnsi="Arial" w:cs="Arial"/>
          <w:iCs/>
          <w:color w:val="000000"/>
          <w:sz w:val="24"/>
          <w:szCs w:val="24"/>
        </w:rPr>
        <w:t xml:space="preserve"> del Meta que lo suscribe</w:t>
      </w:r>
      <w:r w:rsidRPr="00E01A6A">
        <w:rPr>
          <w:rFonts w:ascii="Arial" w:hAnsi="Arial" w:cs="Arial"/>
          <w:iCs/>
          <w:color w:val="000000"/>
          <w:sz w:val="24"/>
          <w:szCs w:val="24"/>
        </w:rPr>
        <w:t>.</w:t>
      </w:r>
    </w:p>
    <w:p w:rsidR="00E56E81" w:rsidRPr="00E01A6A" w:rsidRDefault="00E56E81" w:rsidP="00E01A6A">
      <w:pPr>
        <w:pStyle w:val="Prrafodelista"/>
        <w:autoSpaceDE w:val="0"/>
        <w:autoSpaceDN w:val="0"/>
        <w:adjustRightInd w:val="0"/>
        <w:spacing w:after="0" w:line="240" w:lineRule="auto"/>
        <w:ind w:left="0"/>
        <w:jc w:val="center"/>
        <w:rPr>
          <w:rFonts w:ascii="Arial" w:hAnsi="Arial" w:cs="Arial"/>
          <w:b/>
          <w:iCs/>
          <w:color w:val="000000"/>
          <w:sz w:val="24"/>
          <w:szCs w:val="24"/>
          <w:u w:val="single"/>
        </w:rPr>
      </w:pPr>
    </w:p>
    <w:p w:rsidR="00D5284A" w:rsidRPr="00E01A6A" w:rsidRDefault="00D5284A" w:rsidP="00E01A6A">
      <w:pPr>
        <w:spacing w:after="0" w:line="240" w:lineRule="auto"/>
        <w:jc w:val="both"/>
        <w:rPr>
          <w:rFonts w:ascii="Arial" w:hAnsi="Arial" w:cs="Arial"/>
          <w:sz w:val="24"/>
          <w:szCs w:val="24"/>
        </w:rPr>
      </w:pPr>
      <w:r w:rsidRPr="00E01A6A">
        <w:rPr>
          <w:rFonts w:ascii="Arial" w:hAnsi="Arial" w:cs="Arial"/>
          <w:sz w:val="24"/>
          <w:szCs w:val="24"/>
        </w:rPr>
        <w:t>Cordialmente,</w:t>
      </w:r>
    </w:p>
    <w:p w:rsidR="00600B93" w:rsidRPr="00E01A6A" w:rsidRDefault="00600B93" w:rsidP="00E01A6A">
      <w:pPr>
        <w:spacing w:after="0" w:line="240" w:lineRule="auto"/>
        <w:jc w:val="both"/>
        <w:rPr>
          <w:rFonts w:ascii="Arial" w:hAnsi="Arial" w:cs="Arial"/>
          <w:sz w:val="24"/>
          <w:szCs w:val="24"/>
        </w:rPr>
      </w:pPr>
    </w:p>
    <w:p w:rsidR="00600B93" w:rsidRPr="00E01A6A" w:rsidRDefault="00600B93" w:rsidP="00E01A6A">
      <w:pPr>
        <w:spacing w:after="0" w:line="240" w:lineRule="auto"/>
        <w:jc w:val="both"/>
        <w:rPr>
          <w:rFonts w:ascii="Arial" w:hAnsi="Arial" w:cs="Arial"/>
          <w:sz w:val="24"/>
          <w:szCs w:val="24"/>
        </w:rPr>
      </w:pPr>
    </w:p>
    <w:p w:rsidR="002D4EAD" w:rsidRPr="00E01A6A" w:rsidRDefault="002D4EAD" w:rsidP="00E01A6A">
      <w:pPr>
        <w:spacing w:after="0" w:line="240" w:lineRule="auto"/>
        <w:rPr>
          <w:rFonts w:ascii="Arial" w:hAnsi="Arial" w:cs="Arial"/>
          <w:b/>
          <w:sz w:val="24"/>
          <w:szCs w:val="24"/>
          <w:lang w:val="es-MX"/>
        </w:rPr>
      </w:pPr>
    </w:p>
    <w:p w:rsidR="00541101" w:rsidRPr="00E01A6A" w:rsidRDefault="00D5284A" w:rsidP="00E01A6A">
      <w:pPr>
        <w:spacing w:after="0" w:line="240" w:lineRule="auto"/>
        <w:rPr>
          <w:rFonts w:ascii="Arial" w:hAnsi="Arial" w:cs="Arial"/>
          <w:b/>
          <w:sz w:val="24"/>
          <w:szCs w:val="24"/>
          <w:lang w:val="es-MX"/>
        </w:rPr>
      </w:pPr>
      <w:r w:rsidRPr="00E01A6A">
        <w:rPr>
          <w:rFonts w:ascii="Arial" w:hAnsi="Arial" w:cs="Arial"/>
          <w:sz w:val="24"/>
          <w:szCs w:val="24"/>
          <w:lang w:val="es-MX"/>
        </w:rPr>
        <w:t xml:space="preserve">Subgerente </w:t>
      </w:r>
      <w:r w:rsidR="00541101" w:rsidRPr="00E01A6A">
        <w:rPr>
          <w:rFonts w:ascii="Arial" w:hAnsi="Arial" w:cs="Arial"/>
          <w:b/>
          <w:sz w:val="24"/>
          <w:szCs w:val="24"/>
          <w:highlight w:val="yellow"/>
          <w:lang w:val="es-MX"/>
        </w:rPr>
        <w:t>XXXXXXXXXXXXXXXXXXXXX</w:t>
      </w:r>
    </w:p>
    <w:p w:rsidR="00912086" w:rsidRPr="00E01A6A" w:rsidRDefault="00912086" w:rsidP="00E01A6A">
      <w:pPr>
        <w:spacing w:after="0" w:line="240" w:lineRule="auto"/>
        <w:rPr>
          <w:rFonts w:ascii="Arial" w:hAnsi="Arial" w:cs="Arial"/>
          <w:sz w:val="24"/>
          <w:szCs w:val="24"/>
          <w:lang w:val="es-MX"/>
        </w:rPr>
      </w:pPr>
    </w:p>
    <w:p w:rsidR="002D4EAD" w:rsidRPr="00E01A6A" w:rsidRDefault="002D4EAD" w:rsidP="00E01A6A">
      <w:pPr>
        <w:spacing w:after="0" w:line="240" w:lineRule="auto"/>
        <w:rPr>
          <w:rFonts w:ascii="Arial" w:hAnsi="Arial" w:cs="Arial"/>
          <w:sz w:val="24"/>
          <w:szCs w:val="24"/>
          <w:lang w:val="es-MX"/>
        </w:rPr>
      </w:pPr>
    </w:p>
    <w:p w:rsidR="00D5284A" w:rsidRPr="00E01A6A" w:rsidRDefault="001E5202" w:rsidP="00E01A6A">
      <w:pPr>
        <w:spacing w:after="0" w:line="240" w:lineRule="auto"/>
        <w:rPr>
          <w:rFonts w:ascii="Arial" w:hAnsi="Arial" w:cs="Arial"/>
          <w:sz w:val="24"/>
          <w:szCs w:val="24"/>
          <w:lang w:val="es-MX"/>
        </w:rPr>
      </w:pPr>
      <w:r w:rsidRPr="00E01A6A">
        <w:rPr>
          <w:rFonts w:ascii="Arial" w:hAnsi="Arial" w:cs="Arial"/>
          <w:sz w:val="24"/>
          <w:szCs w:val="24"/>
          <w:lang w:val="es-MX"/>
        </w:rPr>
        <w:t xml:space="preserve">Elaboró: </w:t>
      </w:r>
      <w:r w:rsidR="00541101" w:rsidRPr="00E01A6A">
        <w:rPr>
          <w:rFonts w:ascii="Arial" w:hAnsi="Arial" w:cs="Arial"/>
          <w:sz w:val="24"/>
          <w:szCs w:val="24"/>
          <w:lang w:val="es-MX"/>
        </w:rPr>
        <w:t>XXXXXXXXXXXXXX</w:t>
      </w:r>
    </w:p>
    <w:p w:rsidR="00D5284A" w:rsidRPr="00E01A6A" w:rsidRDefault="00F20576" w:rsidP="00E01A6A">
      <w:pPr>
        <w:pStyle w:val="Prrafodelista"/>
        <w:autoSpaceDE w:val="0"/>
        <w:autoSpaceDN w:val="0"/>
        <w:adjustRightInd w:val="0"/>
        <w:spacing w:after="0" w:line="240" w:lineRule="auto"/>
        <w:ind w:left="0"/>
        <w:jc w:val="both"/>
        <w:rPr>
          <w:rFonts w:ascii="Arial" w:hAnsi="Arial" w:cs="Arial"/>
          <w:iCs/>
          <w:color w:val="000000"/>
          <w:sz w:val="24"/>
          <w:szCs w:val="24"/>
        </w:rPr>
      </w:pPr>
      <w:r w:rsidRPr="00E01A6A">
        <w:rPr>
          <w:rFonts w:ascii="Arial" w:hAnsi="Arial" w:cs="Arial"/>
          <w:iCs/>
          <w:color w:val="000000"/>
          <w:sz w:val="24"/>
          <w:szCs w:val="24"/>
        </w:rPr>
        <w:t>Revis</w:t>
      </w:r>
      <w:r w:rsidR="00975ECE" w:rsidRPr="00E01A6A">
        <w:rPr>
          <w:rFonts w:ascii="Arial" w:hAnsi="Arial" w:cs="Arial"/>
          <w:iCs/>
          <w:color w:val="000000"/>
          <w:sz w:val="24"/>
          <w:szCs w:val="24"/>
        </w:rPr>
        <w:t>ó</w:t>
      </w:r>
      <w:r w:rsidRPr="00E01A6A">
        <w:rPr>
          <w:rFonts w:ascii="Arial" w:hAnsi="Arial" w:cs="Arial"/>
          <w:iCs/>
          <w:color w:val="000000"/>
          <w:sz w:val="24"/>
          <w:szCs w:val="24"/>
        </w:rPr>
        <w:t xml:space="preserve">: </w:t>
      </w:r>
      <w:r w:rsidR="00EF3639" w:rsidRPr="00E01A6A">
        <w:rPr>
          <w:rFonts w:ascii="Arial" w:hAnsi="Arial" w:cs="Arial"/>
          <w:iCs/>
          <w:color w:val="000000"/>
          <w:sz w:val="24"/>
          <w:szCs w:val="24"/>
        </w:rPr>
        <w:t xml:space="preserve"> Jefe </w:t>
      </w:r>
      <w:r w:rsidR="00D5284A" w:rsidRPr="00E01A6A">
        <w:rPr>
          <w:rFonts w:ascii="Arial" w:hAnsi="Arial" w:cs="Arial"/>
          <w:iCs/>
          <w:color w:val="000000"/>
          <w:sz w:val="24"/>
          <w:szCs w:val="24"/>
        </w:rPr>
        <w:t>Oficina Asesora</w:t>
      </w:r>
      <w:r w:rsidR="00912086" w:rsidRPr="00E01A6A">
        <w:rPr>
          <w:rFonts w:ascii="Arial" w:hAnsi="Arial" w:cs="Arial"/>
          <w:iCs/>
          <w:color w:val="000000"/>
          <w:sz w:val="24"/>
          <w:szCs w:val="24"/>
        </w:rPr>
        <w:t xml:space="preserve"> </w:t>
      </w:r>
      <w:r w:rsidR="00D5284A" w:rsidRPr="00E01A6A">
        <w:rPr>
          <w:rFonts w:ascii="Arial" w:hAnsi="Arial" w:cs="Arial"/>
          <w:iCs/>
          <w:color w:val="000000"/>
          <w:sz w:val="24"/>
          <w:szCs w:val="24"/>
        </w:rPr>
        <w:t>Jurídica.</w:t>
      </w:r>
    </w:p>
    <w:sectPr w:rsidR="00D5284A" w:rsidRPr="00E01A6A" w:rsidSect="00B53ECA">
      <w:headerReference w:type="even" r:id="rId10"/>
      <w:headerReference w:type="default" r:id="rId11"/>
      <w:footerReference w:type="even" r:id="rId12"/>
      <w:footerReference w:type="default" r:id="rId13"/>
      <w:headerReference w:type="first" r:id="rId14"/>
      <w:footerReference w:type="first" r:id="rId15"/>
      <w:pgSz w:w="12240" w:h="15840" w:code="1"/>
      <w:pgMar w:top="1701" w:right="1750" w:bottom="567"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17E" w:rsidRDefault="00BA117E">
      <w:r>
        <w:separator/>
      </w:r>
    </w:p>
  </w:endnote>
  <w:endnote w:type="continuationSeparator" w:id="0">
    <w:p w:rsidR="00BA117E" w:rsidRDefault="00BA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38" w:rsidRDefault="005B6D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FA" w:rsidRDefault="00145AFA" w:rsidP="00BF3356">
    <w:pPr>
      <w:pStyle w:val="Piedepgina"/>
      <w:tabs>
        <w:tab w:val="clear" w:pos="4252"/>
        <w:tab w:val="clear" w:pos="8504"/>
        <w:tab w:val="left" w:pos="5805"/>
      </w:tabs>
      <w:rPr>
        <w:rFonts w:ascii="Arial" w:hAnsi="Arial" w:cs="Arial"/>
        <w:sz w:val="16"/>
        <w:szCs w:val="16"/>
      </w:rPr>
    </w:pPr>
    <w:r>
      <w:rPr>
        <w:noProof/>
        <w:lang w:eastAsia="es-CO"/>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9059545</wp:posOffset>
              </wp:positionV>
              <wp:extent cx="3009900" cy="714375"/>
              <wp:effectExtent l="0" t="0" r="0" b="9525"/>
              <wp:wrapNone/>
              <wp:docPr id="5"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5AFA" w:rsidRPr="00FC02F3" w:rsidRDefault="00145AFA" w:rsidP="00436953">
                          <w:pPr>
                            <w:pStyle w:val="Piedepgina"/>
                            <w:jc w:val="center"/>
                            <w:rPr>
                              <w:rFonts w:ascii="Arial" w:hAnsi="Arial" w:cs="Arial"/>
                              <w:b/>
                              <w:sz w:val="18"/>
                              <w:szCs w:val="18"/>
                            </w:rPr>
                          </w:pPr>
                          <w:r w:rsidRPr="00FC02F3">
                            <w:rPr>
                              <w:rFonts w:ascii="Arial" w:hAnsi="Arial" w:cs="Arial"/>
                              <w:b/>
                              <w:sz w:val="18"/>
                              <w:szCs w:val="18"/>
                            </w:rPr>
                            <w:t xml:space="preserve">SECRETARÍA </w:t>
                          </w:r>
                        </w:p>
                        <w:p w:rsidR="00145AFA" w:rsidRPr="00FC02F3" w:rsidRDefault="00145AFA" w:rsidP="00436953">
                          <w:pPr>
                            <w:pStyle w:val="Piedepgina"/>
                            <w:jc w:val="center"/>
                            <w:rPr>
                              <w:rFonts w:ascii="Arial" w:hAnsi="Arial" w:cs="Arial"/>
                              <w:b/>
                              <w:sz w:val="16"/>
                              <w:szCs w:val="16"/>
                            </w:rPr>
                          </w:pPr>
                          <w:r w:rsidRPr="00FC02F3">
                            <w:rPr>
                              <w:rFonts w:ascii="Arial" w:hAnsi="Arial" w:cs="Arial"/>
                              <w:b/>
                              <w:sz w:val="16"/>
                              <w:szCs w:val="16"/>
                            </w:rPr>
                            <w:t xml:space="preserve">Dir. </w:t>
                          </w:r>
                        </w:p>
                        <w:p w:rsidR="00145AFA" w:rsidRPr="00FC02F3" w:rsidRDefault="00145AFA" w:rsidP="00436953">
                          <w:pPr>
                            <w:pStyle w:val="Piedepgina"/>
                            <w:jc w:val="center"/>
                            <w:rPr>
                              <w:rFonts w:ascii="Arial" w:hAnsi="Arial" w:cs="Arial"/>
                              <w:b/>
                              <w:sz w:val="16"/>
                              <w:szCs w:val="16"/>
                            </w:rPr>
                          </w:pPr>
                          <w:r w:rsidRPr="00FC02F3">
                            <w:rPr>
                              <w:rFonts w:ascii="Arial" w:hAnsi="Arial" w:cs="Arial"/>
                              <w:b/>
                              <w:sz w:val="16"/>
                              <w:szCs w:val="16"/>
                            </w:rPr>
                            <w:t>Tel.            Ext.            Fax.              Villavicencio, Meta</w:t>
                          </w:r>
                        </w:p>
                        <w:p w:rsidR="00145AFA" w:rsidRPr="00FC02F3" w:rsidRDefault="00145AFA" w:rsidP="00436953">
                          <w:pPr>
                            <w:pStyle w:val="Piedepgina"/>
                            <w:jc w:val="center"/>
                            <w:rPr>
                              <w:rFonts w:ascii="Arial" w:hAnsi="Arial" w:cs="Arial"/>
                              <w:b/>
                              <w:sz w:val="16"/>
                              <w:szCs w:val="16"/>
                            </w:rPr>
                          </w:pPr>
                          <w:r w:rsidRPr="00FC02F3">
                            <w:rPr>
                              <w:rFonts w:ascii="Arial" w:hAnsi="Arial" w:cs="Arial"/>
                              <w:b/>
                              <w:sz w:val="16"/>
                              <w:szCs w:val="16"/>
                            </w:rPr>
                            <w:t>Línea Gratuita: 018000129202</w:t>
                          </w:r>
                        </w:p>
                        <w:p w:rsidR="00145AFA" w:rsidRPr="00FC02F3" w:rsidRDefault="00145AFA" w:rsidP="00436953">
                          <w:pPr>
                            <w:jc w:val="center"/>
                            <w:rPr>
                              <w:rFonts w:ascii="Arial" w:hAnsi="Arial" w:cs="Arial"/>
                              <w:b/>
                              <w:sz w:val="16"/>
                            </w:rPr>
                          </w:pPr>
                          <w:r w:rsidRPr="00FC02F3">
                            <w:rPr>
                              <w:rFonts w:ascii="Arial" w:hAnsi="Arial" w:cs="Arial"/>
                              <w:b/>
                              <w:sz w:val="16"/>
                            </w:rPr>
                            <w:t>@meta.gov.co – www.meta.gov.co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5in;margin-top:713.35pt;width:237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jMlwIAAKoFAAAOAAAAZHJzL2Uyb0RvYy54bWysVEtPGzEQvlfqf7B8L7sJCZSIDUqDqCpF&#10;BRUqzo7XJha2x7Wd7Ka/vmPv5gHlQtWLd7zzzYznm8flVWs02QgfFNiKDk5KSoTlUCv7VNGfDzef&#10;PlMSIrM102BFRbci0Kvpxw+XjZuIIaxA18ITdGLDpHEVXcXoJkUR+EoYFk7ACYtKCd6wiFf/VNSe&#10;Nejd6GJYlmdFA752HrgIAf9ed0o6zf6lFDzeShlEJLqi+LaYT5/PZTqL6SWbPHnmVor3z2D/8ArD&#10;lMWge1fXLDKy9uovV0ZxDwFkPOFgCpBScZFzwGwG5ats7lfMiZwLkhPcnqbw/9zy75s7T1Rd0TEl&#10;lhks0ZDM16z2QGpBomgjJJIaFyaIvXeIju0XaLHYOeHgFsCfA0KKI0xnEBCdSGmlN+mL6RI0xDps&#10;99xjAMLx52lZXlyUqOKoOx+MTs/HKW5xsHY+xK8CDElCRT3WNr+AbRYhdtAdJAULoFV9o7TOl9RP&#10;Yq492TDsBB0HvfMXKG1JU9Gz03GZHVtI5p1nbZMbkTuqD5fS7TLMUtxqkTDa/hASGc2JvhGbcS7s&#10;Pn5GJ5TEUO8x7PGHV73HuMsDLXJksHFvbJQF3xX2JWX1844y2eH7gocu70RBbJctspXEJdRb7BQP&#10;3cAFx28UVm3BQrxjHicMC41bI97iITUg69BLlKzA/37rf8Jj46OWkgYntqLh15p5QYn+ZnEkLgaj&#10;URrxfBmNz4d48cea5bHGrs0csBUGuJ8cz2LCR70TpQfziMtllqKiilmOsSsad+I8dnsElxMXs1kG&#10;4VA7Fhf23vHdgKSefGgfmXd946aZ+g672WaTV/3bYVNhLMzWEaTKzX1gtSceF0Iej355pY1zfM+o&#10;w4qd/gEAAP//AwBQSwMEFAAGAAgAAAAhACha3zriAAAADgEAAA8AAABkcnMvZG93bnJldi54bWxM&#10;jzFPwzAQhXck/oN1SCwVdRJKS0OcCiEqtUMHAks3Nz6SiPgc2W4b/j3XqWx3957efa9YjbYXJ/Sh&#10;c6QgnSYgkGpnOmoUfH2uH55BhKjJ6N4RKvjFAKvy9qbQuXFn+sBTFRvBIRRyraCNccilDHWLVoep&#10;G5BY+3be6sirb6Tx+szhtpdZksyl1R3xh1YP+NZi/VMdrYJd2G8me79ZT6pg5BZx975No1L3d+Pr&#10;C4iIY7ya4YLP6FAy08EdyQTRK1hwPFtZmGXzBYiLJV3O+Hbg6elxmYEsC/m/RvkHAAD//wMAUEsB&#10;Ai0AFAAGAAgAAAAhALaDOJL+AAAA4QEAABMAAAAAAAAAAAAAAAAAAAAAAFtDb250ZW50X1R5cGVz&#10;XS54bWxQSwECLQAUAAYACAAAACEAOP0h/9YAAACUAQAACwAAAAAAAAAAAAAAAAAvAQAAX3JlbHMv&#10;LnJlbHNQSwECLQAUAAYACAAAACEAmpfYzJcCAACqBQAADgAAAAAAAAAAAAAAAAAuAgAAZHJzL2Uy&#10;b0RvYy54bWxQSwECLQAUAAYACAAAACEAKFrfOuIAAAAOAQAADwAAAAAAAAAAAAAAAADxBAAAZHJz&#10;L2Rvd25yZXYueG1sUEsFBgAAAAAEAAQA8wAAAAAGAAAAAA==&#10;" fillcolor="white [3201]" stroked="f" strokeweight=".5pt">
              <v:path arrowok="t"/>
              <v:textbox>
                <w:txbxContent>
                  <w:p w:rsidR="009A5FD2" w:rsidRPr="00FC02F3" w:rsidRDefault="009A5FD2" w:rsidP="00436953">
                    <w:pPr>
                      <w:pStyle w:val="Piedepgina"/>
                      <w:jc w:val="center"/>
                      <w:rPr>
                        <w:rFonts w:ascii="Arial" w:hAnsi="Arial" w:cs="Arial"/>
                        <w:b/>
                        <w:sz w:val="18"/>
                        <w:szCs w:val="18"/>
                      </w:rPr>
                    </w:pPr>
                    <w:r w:rsidRPr="00FC02F3">
                      <w:rPr>
                        <w:rFonts w:ascii="Arial" w:hAnsi="Arial" w:cs="Arial"/>
                        <w:b/>
                        <w:sz w:val="18"/>
                        <w:szCs w:val="18"/>
                      </w:rPr>
                      <w:t xml:space="preserve">SECRETARÍA </w:t>
                    </w:r>
                  </w:p>
                  <w:p w:rsidR="009A5FD2" w:rsidRPr="00FC02F3" w:rsidRDefault="009A5FD2" w:rsidP="00436953">
                    <w:pPr>
                      <w:pStyle w:val="Piedepgina"/>
                      <w:jc w:val="center"/>
                      <w:rPr>
                        <w:rFonts w:ascii="Arial" w:hAnsi="Arial" w:cs="Arial"/>
                        <w:b/>
                        <w:sz w:val="16"/>
                        <w:szCs w:val="16"/>
                      </w:rPr>
                    </w:pPr>
                    <w:r w:rsidRPr="00FC02F3">
                      <w:rPr>
                        <w:rFonts w:ascii="Arial" w:hAnsi="Arial" w:cs="Arial"/>
                        <w:b/>
                        <w:sz w:val="16"/>
                        <w:szCs w:val="16"/>
                      </w:rPr>
                      <w:t xml:space="preserve">Dir. </w:t>
                    </w:r>
                  </w:p>
                  <w:p w:rsidR="009A5FD2" w:rsidRPr="00FC02F3" w:rsidRDefault="009A5FD2" w:rsidP="00436953">
                    <w:pPr>
                      <w:pStyle w:val="Piedepgina"/>
                      <w:jc w:val="center"/>
                      <w:rPr>
                        <w:rFonts w:ascii="Arial" w:hAnsi="Arial" w:cs="Arial"/>
                        <w:b/>
                        <w:sz w:val="16"/>
                        <w:szCs w:val="16"/>
                      </w:rPr>
                    </w:pPr>
                    <w:r w:rsidRPr="00FC02F3">
                      <w:rPr>
                        <w:rFonts w:ascii="Arial" w:hAnsi="Arial" w:cs="Arial"/>
                        <w:b/>
                        <w:sz w:val="16"/>
                        <w:szCs w:val="16"/>
                      </w:rPr>
                      <w:t>Tel.            Ext.            Fax.              Villavicencio, Meta</w:t>
                    </w:r>
                  </w:p>
                  <w:p w:rsidR="009A5FD2" w:rsidRPr="00FC02F3" w:rsidRDefault="009A5FD2" w:rsidP="00436953">
                    <w:pPr>
                      <w:pStyle w:val="Piedepgina"/>
                      <w:jc w:val="center"/>
                      <w:rPr>
                        <w:rFonts w:ascii="Arial" w:hAnsi="Arial" w:cs="Arial"/>
                        <w:b/>
                        <w:sz w:val="16"/>
                        <w:szCs w:val="16"/>
                      </w:rPr>
                    </w:pPr>
                    <w:r w:rsidRPr="00FC02F3">
                      <w:rPr>
                        <w:rFonts w:ascii="Arial" w:hAnsi="Arial" w:cs="Arial"/>
                        <w:b/>
                        <w:sz w:val="16"/>
                        <w:szCs w:val="16"/>
                      </w:rPr>
                      <w:t>Línea Gratuita: 018000129202</w:t>
                    </w:r>
                  </w:p>
                  <w:p w:rsidR="009A5FD2" w:rsidRPr="00FC02F3" w:rsidRDefault="009A5FD2" w:rsidP="00436953">
                    <w:pPr>
                      <w:jc w:val="center"/>
                      <w:rPr>
                        <w:rFonts w:ascii="Arial" w:hAnsi="Arial" w:cs="Arial"/>
                        <w:b/>
                        <w:sz w:val="16"/>
                      </w:rPr>
                    </w:pPr>
                    <w:r w:rsidRPr="00FC02F3">
                      <w:rPr>
                        <w:rFonts w:ascii="Arial" w:hAnsi="Arial" w:cs="Arial"/>
                        <w:b/>
                        <w:sz w:val="16"/>
                      </w:rPr>
                      <w:t>@meta.gov.co – www.meta.gov.co</w:t>
                    </w:r>
                  </w:p>
                </w:txbxContent>
              </v:textbox>
            </v:shape>
          </w:pict>
        </mc:Fallback>
      </mc:AlternateContent>
    </w:r>
    <w:r>
      <w:rPr>
        <w:noProof/>
        <w:lang w:eastAsia="es-CO"/>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9059545</wp:posOffset>
              </wp:positionV>
              <wp:extent cx="3009900" cy="714375"/>
              <wp:effectExtent l="0" t="0" r="0" b="9525"/>
              <wp:wrapNone/>
              <wp:docPr id="4"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5AFA" w:rsidRPr="00FC02F3" w:rsidRDefault="00145AFA" w:rsidP="00436953">
                          <w:pPr>
                            <w:pStyle w:val="Piedepgina"/>
                            <w:jc w:val="center"/>
                            <w:rPr>
                              <w:rFonts w:ascii="Arial" w:hAnsi="Arial" w:cs="Arial"/>
                              <w:b/>
                              <w:sz w:val="18"/>
                              <w:szCs w:val="18"/>
                            </w:rPr>
                          </w:pPr>
                          <w:r w:rsidRPr="00FC02F3">
                            <w:rPr>
                              <w:rFonts w:ascii="Arial" w:hAnsi="Arial" w:cs="Arial"/>
                              <w:b/>
                              <w:sz w:val="18"/>
                              <w:szCs w:val="18"/>
                            </w:rPr>
                            <w:t xml:space="preserve">SECRETARÍA </w:t>
                          </w:r>
                        </w:p>
                        <w:p w:rsidR="00145AFA" w:rsidRPr="00FC02F3" w:rsidRDefault="00145AFA" w:rsidP="00436953">
                          <w:pPr>
                            <w:pStyle w:val="Piedepgina"/>
                            <w:jc w:val="center"/>
                            <w:rPr>
                              <w:rFonts w:ascii="Arial" w:hAnsi="Arial" w:cs="Arial"/>
                              <w:b/>
                              <w:sz w:val="16"/>
                              <w:szCs w:val="16"/>
                            </w:rPr>
                          </w:pPr>
                          <w:r w:rsidRPr="00FC02F3">
                            <w:rPr>
                              <w:rFonts w:ascii="Arial" w:hAnsi="Arial" w:cs="Arial"/>
                              <w:b/>
                              <w:sz w:val="16"/>
                              <w:szCs w:val="16"/>
                            </w:rPr>
                            <w:t xml:space="preserve">Dir. </w:t>
                          </w:r>
                        </w:p>
                        <w:p w:rsidR="00145AFA" w:rsidRPr="00FC02F3" w:rsidRDefault="00145AFA" w:rsidP="00436953">
                          <w:pPr>
                            <w:pStyle w:val="Piedepgina"/>
                            <w:jc w:val="center"/>
                            <w:rPr>
                              <w:rFonts w:ascii="Arial" w:hAnsi="Arial" w:cs="Arial"/>
                              <w:b/>
                              <w:sz w:val="16"/>
                              <w:szCs w:val="16"/>
                            </w:rPr>
                          </w:pPr>
                          <w:r w:rsidRPr="00FC02F3">
                            <w:rPr>
                              <w:rFonts w:ascii="Arial" w:hAnsi="Arial" w:cs="Arial"/>
                              <w:b/>
                              <w:sz w:val="16"/>
                              <w:szCs w:val="16"/>
                            </w:rPr>
                            <w:t>Tel.            Ext.            Fax.              Villavicencio, Meta</w:t>
                          </w:r>
                        </w:p>
                        <w:p w:rsidR="00145AFA" w:rsidRPr="00FC02F3" w:rsidRDefault="00145AFA" w:rsidP="00436953">
                          <w:pPr>
                            <w:pStyle w:val="Piedepgina"/>
                            <w:jc w:val="center"/>
                            <w:rPr>
                              <w:rFonts w:ascii="Arial" w:hAnsi="Arial" w:cs="Arial"/>
                              <w:b/>
                              <w:sz w:val="16"/>
                              <w:szCs w:val="16"/>
                            </w:rPr>
                          </w:pPr>
                          <w:r w:rsidRPr="00FC02F3">
                            <w:rPr>
                              <w:rFonts w:ascii="Arial" w:hAnsi="Arial" w:cs="Arial"/>
                              <w:b/>
                              <w:sz w:val="16"/>
                              <w:szCs w:val="16"/>
                            </w:rPr>
                            <w:t>Línea Gratuita: 018000129202</w:t>
                          </w:r>
                        </w:p>
                        <w:p w:rsidR="00145AFA" w:rsidRPr="00FC02F3" w:rsidRDefault="00145AFA" w:rsidP="00436953">
                          <w:pPr>
                            <w:jc w:val="center"/>
                            <w:rPr>
                              <w:rFonts w:ascii="Arial" w:hAnsi="Arial" w:cs="Arial"/>
                              <w:b/>
                              <w:sz w:val="16"/>
                            </w:rPr>
                          </w:pPr>
                          <w:r w:rsidRPr="00FC02F3">
                            <w:rPr>
                              <w:rFonts w:ascii="Arial" w:hAnsi="Arial" w:cs="Arial"/>
                              <w:b/>
                              <w:sz w:val="16"/>
                            </w:rPr>
                            <w:t>@meta.gov.co – www.meta.gov.co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in;margin-top:713.35pt;width:237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ZAmQIAALEFAAAOAAAAZHJzL2Uyb0RvYy54bWysVEtPGzEQvlfqf7B8L7sJAUrEBqVBVJUi&#10;QIWKs+O1iYXtcW0nu+mvZ+zdPKBcqHrZHXu+mfF887i4bI0ma+GDAlvRwVFJibAcamWfKvrr4frL&#10;V0pCZLZmGqyo6EYEejn5/OmicWMxhCXoWniCTmwYN66iyxjduCgCXwrDwhE4YVEpwRsW8eifitqz&#10;Br0bXQzL8rRowNfOAxch4O1Vp6ST7F9KweOtlEFEoiuKb4v56/N3kb7F5IKNnzxzS8X7Z7B/eIVh&#10;ymLQnasrFhlZefWXK6O4hwAyHnEwBUipuMg5YDaD8k0290vmRM4FyQluR1P4f275zfrOE1VXdESJ&#10;ZQZLNCSzFas9kFqQKNoIiaTGhTFi7x2iY/sNWix2Tji4OfDngJDiANMZBEQnUlrpTfpjugQNsQ6b&#10;HfcYgHC8PC7L8/MSVRx1Z4PR8dlJilvsrZ0P8bsAQ5JQUY+1zS9g63mIHXQLScECaFVfK63zIfWT&#10;mGlP1gw7QcdB7/wVSlvSVPT0+KTMji0k886ztsmNyB3Vh0vpdhlmKW60SBhtfwqJjOZE34nNOBd2&#10;Fz+jE0piqI8Y9vj9qz5i3OWBFjky2LgzNsqC7wr7mrL6eUuZ7PB9wUOXd6Igtos2t1JGppsF1Bts&#10;GA/d3AXHrxUWb85CvGMeBw3rjcsj3uJHakDyoZcoWYL/8959wmP/o5aSBge3ouH3inlBif5hcTLO&#10;B6NRmvR8GJ2cDfHgDzWLQ41dmRlgRwxwTTmexYSPeitKD+YRd8w0RUUVsxxjVzRuxVns1gnuKC6m&#10;0wzC2XYszu2949s5Sa350D4y7/r+TaN1A9sRZ+M3bdxhU30sTFcRpMo9vme15x/3Qp6SfoelxXN4&#10;zqj9pp28AAAA//8DAFBLAwQUAAYACAAAACEAKFrfOuIAAAAOAQAADwAAAGRycy9kb3ducmV2Lnht&#10;bEyPMU/DMBCFdyT+g3VILBV1EkpLQ5wKISq1QwcCSzc3PpKI+BzZbhv+PdepbHf3nt59r1iNthcn&#10;9KFzpCCdJiCQamc6ahR8fa4fnkGEqMno3hEq+MUAq/L2ptC5cWf6wFMVG8EhFHKtoI1xyKUMdYtW&#10;h6kbkFj7dt7qyKtvpPH6zOG2l1mSzKXVHfGHVg/41mL9Ux2tgl3YbyZ7v1lPqmDkFnH3vk2jUvd3&#10;4+sLiIhjvJrhgs/oUDLTwR3JBNErWHA8W1mYZfMFiIslXc74duDp6XGZgSwL+b9G+QcAAP//AwBQ&#10;SwECLQAUAAYACAAAACEAtoM4kv4AAADhAQAAEwAAAAAAAAAAAAAAAAAAAAAAW0NvbnRlbnRfVHlw&#10;ZXNdLnhtbFBLAQItABQABgAIAAAAIQA4/SH/1gAAAJQBAAALAAAAAAAAAAAAAAAAAC8BAABfcmVs&#10;cy8ucmVsc1BLAQItABQABgAIAAAAIQAxv8ZAmQIAALEFAAAOAAAAAAAAAAAAAAAAAC4CAABkcnMv&#10;ZTJvRG9jLnhtbFBLAQItABQABgAIAAAAIQAoWt864gAAAA4BAAAPAAAAAAAAAAAAAAAAAPMEAABk&#10;cnMvZG93bnJldi54bWxQSwUGAAAAAAQABADzAAAAAgYAAAAA&#10;" fillcolor="white [3201]" stroked="f" strokeweight=".5pt">
              <v:path arrowok="t"/>
              <v:textbox>
                <w:txbxContent>
                  <w:p w:rsidR="009A5FD2" w:rsidRPr="00FC02F3" w:rsidRDefault="009A5FD2" w:rsidP="00436953">
                    <w:pPr>
                      <w:pStyle w:val="Piedepgina"/>
                      <w:jc w:val="center"/>
                      <w:rPr>
                        <w:rFonts w:ascii="Arial" w:hAnsi="Arial" w:cs="Arial"/>
                        <w:b/>
                        <w:sz w:val="18"/>
                        <w:szCs w:val="18"/>
                      </w:rPr>
                    </w:pPr>
                    <w:r w:rsidRPr="00FC02F3">
                      <w:rPr>
                        <w:rFonts w:ascii="Arial" w:hAnsi="Arial" w:cs="Arial"/>
                        <w:b/>
                        <w:sz w:val="18"/>
                        <w:szCs w:val="18"/>
                      </w:rPr>
                      <w:t xml:space="preserve">SECRETARÍA </w:t>
                    </w:r>
                  </w:p>
                  <w:p w:rsidR="009A5FD2" w:rsidRPr="00FC02F3" w:rsidRDefault="009A5FD2" w:rsidP="00436953">
                    <w:pPr>
                      <w:pStyle w:val="Piedepgina"/>
                      <w:jc w:val="center"/>
                      <w:rPr>
                        <w:rFonts w:ascii="Arial" w:hAnsi="Arial" w:cs="Arial"/>
                        <w:b/>
                        <w:sz w:val="16"/>
                        <w:szCs w:val="16"/>
                      </w:rPr>
                    </w:pPr>
                    <w:r w:rsidRPr="00FC02F3">
                      <w:rPr>
                        <w:rFonts w:ascii="Arial" w:hAnsi="Arial" w:cs="Arial"/>
                        <w:b/>
                        <w:sz w:val="16"/>
                        <w:szCs w:val="16"/>
                      </w:rPr>
                      <w:t xml:space="preserve">Dir. </w:t>
                    </w:r>
                  </w:p>
                  <w:p w:rsidR="009A5FD2" w:rsidRPr="00FC02F3" w:rsidRDefault="009A5FD2" w:rsidP="00436953">
                    <w:pPr>
                      <w:pStyle w:val="Piedepgina"/>
                      <w:jc w:val="center"/>
                      <w:rPr>
                        <w:rFonts w:ascii="Arial" w:hAnsi="Arial" w:cs="Arial"/>
                        <w:b/>
                        <w:sz w:val="16"/>
                        <w:szCs w:val="16"/>
                      </w:rPr>
                    </w:pPr>
                    <w:r w:rsidRPr="00FC02F3">
                      <w:rPr>
                        <w:rFonts w:ascii="Arial" w:hAnsi="Arial" w:cs="Arial"/>
                        <w:b/>
                        <w:sz w:val="16"/>
                        <w:szCs w:val="16"/>
                      </w:rPr>
                      <w:t>Tel.            Ext.            Fax.              Villavicencio, Meta</w:t>
                    </w:r>
                  </w:p>
                  <w:p w:rsidR="009A5FD2" w:rsidRPr="00FC02F3" w:rsidRDefault="009A5FD2" w:rsidP="00436953">
                    <w:pPr>
                      <w:pStyle w:val="Piedepgina"/>
                      <w:jc w:val="center"/>
                      <w:rPr>
                        <w:rFonts w:ascii="Arial" w:hAnsi="Arial" w:cs="Arial"/>
                        <w:b/>
                        <w:sz w:val="16"/>
                        <w:szCs w:val="16"/>
                      </w:rPr>
                    </w:pPr>
                    <w:r w:rsidRPr="00FC02F3">
                      <w:rPr>
                        <w:rFonts w:ascii="Arial" w:hAnsi="Arial" w:cs="Arial"/>
                        <w:b/>
                        <w:sz w:val="16"/>
                        <w:szCs w:val="16"/>
                      </w:rPr>
                      <w:t>Línea Gratuita: 018000129202</w:t>
                    </w:r>
                  </w:p>
                  <w:p w:rsidR="009A5FD2" w:rsidRPr="00FC02F3" w:rsidRDefault="009A5FD2" w:rsidP="00436953">
                    <w:pPr>
                      <w:jc w:val="center"/>
                      <w:rPr>
                        <w:rFonts w:ascii="Arial" w:hAnsi="Arial" w:cs="Arial"/>
                        <w:b/>
                        <w:sz w:val="16"/>
                      </w:rPr>
                    </w:pPr>
                    <w:r w:rsidRPr="00FC02F3">
                      <w:rPr>
                        <w:rFonts w:ascii="Arial" w:hAnsi="Arial" w:cs="Arial"/>
                        <w:b/>
                        <w:sz w:val="16"/>
                      </w:rPr>
                      <w:t>@meta.gov.co – www.meta.gov.co</w:t>
                    </w:r>
                  </w:p>
                </w:txbxContent>
              </v:textbox>
            </v:shape>
          </w:pict>
        </mc:Fallback>
      </mc:AlternateContent>
    </w:r>
  </w:p>
  <w:tbl>
    <w:tblPr>
      <w:tblW w:w="0" w:type="auto"/>
      <w:tblLook w:val="04A0" w:firstRow="1" w:lastRow="0" w:firstColumn="1" w:lastColumn="0" w:noHBand="0" w:noVBand="1"/>
    </w:tblPr>
    <w:tblGrid>
      <w:gridCol w:w="4780"/>
      <w:gridCol w:w="4434"/>
    </w:tblGrid>
    <w:tr w:rsidR="00145AFA" w:rsidTr="00BF3356">
      <w:tc>
        <w:tcPr>
          <w:tcW w:w="4981" w:type="dxa"/>
        </w:tcPr>
        <w:p w:rsidR="00145AFA" w:rsidRPr="00935892" w:rsidRDefault="00145AFA" w:rsidP="00BF3356">
          <w:pPr>
            <w:pStyle w:val="Piedepgina"/>
            <w:spacing w:after="0" w:line="240" w:lineRule="auto"/>
            <w:rPr>
              <w:rFonts w:ascii="Verdana" w:hAnsi="Verdana"/>
              <w:b/>
              <w:color w:val="808080"/>
              <w:sz w:val="14"/>
              <w:szCs w:val="14"/>
            </w:rPr>
          </w:pPr>
          <w:r w:rsidRPr="00935892">
            <w:rPr>
              <w:rFonts w:ascii="Verdana" w:hAnsi="Verdana"/>
              <w:b/>
              <w:color w:val="808080"/>
              <w:sz w:val="14"/>
              <w:szCs w:val="14"/>
            </w:rPr>
            <w:t>Calle 37 No. 41-80 Barzal Alto Villavicencio - Meta</w:t>
          </w:r>
        </w:p>
        <w:p w:rsidR="00145AFA" w:rsidRPr="00935892" w:rsidRDefault="00145AFA" w:rsidP="00BF3356">
          <w:pPr>
            <w:pStyle w:val="Piedepgina"/>
            <w:spacing w:after="0" w:line="240" w:lineRule="auto"/>
            <w:rPr>
              <w:rFonts w:ascii="Verdana" w:hAnsi="Verdana"/>
              <w:b/>
              <w:color w:val="999999"/>
              <w:sz w:val="14"/>
              <w:szCs w:val="14"/>
            </w:rPr>
          </w:pPr>
          <w:r w:rsidRPr="00935892">
            <w:rPr>
              <w:rFonts w:ascii="Verdana" w:hAnsi="Verdana"/>
              <w:color w:val="999999"/>
              <w:sz w:val="14"/>
              <w:szCs w:val="14"/>
            </w:rPr>
            <w:sym w:font="Wingdings" w:char="F028"/>
          </w:r>
          <w:r w:rsidRPr="00935892">
            <w:rPr>
              <w:rFonts w:ascii="Verdana" w:hAnsi="Verdana"/>
              <w:color w:val="999999"/>
              <w:sz w:val="14"/>
              <w:szCs w:val="14"/>
            </w:rPr>
            <w:t xml:space="preserve"> PBX: 6610200, Línea Gratuita: </w:t>
          </w:r>
          <w:r w:rsidRPr="00935892">
            <w:rPr>
              <w:rFonts w:ascii="Verdana" w:hAnsi="Verdana"/>
              <w:b/>
              <w:color w:val="999999"/>
              <w:sz w:val="14"/>
              <w:szCs w:val="14"/>
            </w:rPr>
            <w:t>018000918663</w:t>
          </w:r>
        </w:p>
        <w:p w:rsidR="00145AFA" w:rsidRPr="00935892" w:rsidRDefault="00145AFA" w:rsidP="00BF3356">
          <w:pPr>
            <w:pStyle w:val="Piedepgina"/>
            <w:tabs>
              <w:tab w:val="left" w:pos="7200"/>
            </w:tabs>
            <w:spacing w:after="0" w:line="240" w:lineRule="auto"/>
            <w:rPr>
              <w:rFonts w:ascii="Verdana" w:hAnsi="Verdana"/>
              <w:color w:val="999999"/>
              <w:sz w:val="14"/>
              <w:szCs w:val="14"/>
            </w:rPr>
          </w:pPr>
          <w:r w:rsidRPr="00935892">
            <w:rPr>
              <w:rFonts w:ascii="Verdana" w:hAnsi="Verdana"/>
              <w:color w:val="999999"/>
              <w:sz w:val="14"/>
              <w:szCs w:val="14"/>
            </w:rPr>
            <w:sym w:font="Webdings" w:char="F0FE"/>
          </w:r>
          <w:hyperlink r:id="rId1" w:history="1">
            <w:r w:rsidRPr="00935892">
              <w:rPr>
                <w:rStyle w:val="Hipervnculo"/>
                <w:rFonts w:ascii="Verdana" w:hAnsi="Verdana"/>
                <w:sz w:val="14"/>
                <w:szCs w:val="14"/>
              </w:rPr>
              <w:t>www.esemeta.gov.co</w:t>
            </w:r>
          </w:hyperlink>
        </w:p>
        <w:p w:rsidR="00145AFA" w:rsidRPr="00935892" w:rsidRDefault="00145AFA" w:rsidP="00BF3356">
          <w:pPr>
            <w:pStyle w:val="Piedepgina"/>
            <w:tabs>
              <w:tab w:val="left" w:pos="7200"/>
            </w:tabs>
            <w:spacing w:after="0" w:line="240" w:lineRule="auto"/>
            <w:rPr>
              <w:rFonts w:ascii="Verdana" w:hAnsi="Verdana"/>
              <w:color w:val="999999"/>
              <w:sz w:val="14"/>
              <w:szCs w:val="14"/>
            </w:rPr>
          </w:pPr>
          <w:r w:rsidRPr="00935892">
            <w:rPr>
              <w:rFonts w:ascii="Verdana" w:hAnsi="Verdana"/>
              <w:color w:val="999999"/>
              <w:sz w:val="14"/>
              <w:szCs w:val="14"/>
            </w:rPr>
            <w:sym w:font="Wingdings" w:char="F02B"/>
          </w:r>
          <w:hyperlink r:id="rId2" w:history="1">
            <w:r w:rsidRPr="00935892">
              <w:rPr>
                <w:rStyle w:val="Hipervnculo"/>
                <w:rFonts w:ascii="Verdana" w:hAnsi="Verdana"/>
                <w:sz w:val="14"/>
                <w:szCs w:val="14"/>
              </w:rPr>
              <w:t>Subgerencia.financiera@esemeta.gov.co</w:t>
            </w:r>
          </w:hyperlink>
        </w:p>
        <w:p w:rsidR="00145AFA" w:rsidRPr="00BF3356" w:rsidRDefault="00145AFA" w:rsidP="00BF3356">
          <w:pPr>
            <w:spacing w:after="0"/>
            <w:rPr>
              <w:rFonts w:ascii="Arial" w:hAnsi="Arial"/>
              <w:b/>
              <w:sz w:val="16"/>
            </w:rPr>
          </w:pPr>
          <w:r w:rsidRPr="00935892">
            <w:rPr>
              <w:rFonts w:ascii="Verdana" w:hAnsi="Verdana"/>
              <w:color w:val="808080"/>
              <w:sz w:val="14"/>
              <w:szCs w:val="14"/>
            </w:rPr>
            <w:t>FR-GQ-01. V3 Comunicaciones Oficiales</w:t>
          </w:r>
        </w:p>
      </w:tc>
      <w:tc>
        <w:tcPr>
          <w:tcW w:w="4981" w:type="dxa"/>
        </w:tcPr>
        <w:p w:rsidR="00145AFA" w:rsidRDefault="00145AFA" w:rsidP="00BF3356">
          <w:pPr>
            <w:pStyle w:val="Piedepgina"/>
            <w:tabs>
              <w:tab w:val="clear" w:pos="4252"/>
              <w:tab w:val="clear" w:pos="8504"/>
              <w:tab w:val="left" w:pos="5805"/>
            </w:tabs>
            <w:jc w:val="center"/>
            <w:rPr>
              <w:rFonts w:ascii="Arial" w:hAnsi="Arial"/>
              <w:sz w:val="16"/>
              <w:szCs w:val="16"/>
            </w:rPr>
          </w:pPr>
        </w:p>
      </w:tc>
    </w:tr>
  </w:tbl>
  <w:p w:rsidR="00145AFA" w:rsidRPr="00C06610" w:rsidRDefault="00145AFA" w:rsidP="00BF3356">
    <w:pPr>
      <w:pStyle w:val="Piedepgina"/>
      <w:tabs>
        <w:tab w:val="clear" w:pos="4252"/>
        <w:tab w:val="clear" w:pos="8504"/>
        <w:tab w:val="left" w:pos="5805"/>
      </w:tabs>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38" w:rsidRDefault="005B6D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17E" w:rsidRDefault="00BA117E">
      <w:r>
        <w:separator/>
      </w:r>
    </w:p>
  </w:footnote>
  <w:footnote w:type="continuationSeparator" w:id="0">
    <w:p w:rsidR="00BA117E" w:rsidRDefault="00BA1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38" w:rsidRDefault="005B6D3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3" w:type="dxa"/>
      <w:tblInd w:w="-5" w:type="dxa"/>
      <w:tblLayout w:type="fixed"/>
      <w:tblCellMar>
        <w:left w:w="0" w:type="dxa"/>
        <w:right w:w="0" w:type="dxa"/>
      </w:tblCellMar>
      <w:tblLook w:val="0000" w:firstRow="0" w:lastRow="0" w:firstColumn="0" w:lastColumn="0" w:noHBand="0" w:noVBand="0"/>
    </w:tblPr>
    <w:tblGrid>
      <w:gridCol w:w="1671"/>
      <w:gridCol w:w="3066"/>
      <w:gridCol w:w="1812"/>
      <w:gridCol w:w="1252"/>
      <w:gridCol w:w="978"/>
      <w:gridCol w:w="1114"/>
    </w:tblGrid>
    <w:tr w:rsidR="00145AFA" w:rsidRPr="00E2430C" w:rsidTr="00795135">
      <w:trPr>
        <w:cantSplit/>
        <w:trHeight w:hRule="exact" w:val="617"/>
      </w:trPr>
      <w:tc>
        <w:tcPr>
          <w:tcW w:w="1671" w:type="dxa"/>
          <w:vMerge w:val="restart"/>
          <w:tcBorders>
            <w:top w:val="single" w:sz="4" w:space="0" w:color="000000"/>
            <w:left w:val="single" w:sz="4" w:space="0" w:color="000000"/>
            <w:bottom w:val="single" w:sz="4" w:space="0" w:color="000000"/>
          </w:tcBorders>
          <w:vAlign w:val="center"/>
        </w:tcPr>
        <w:p w:rsidR="00145AFA" w:rsidRPr="00E2430C" w:rsidRDefault="00145AFA" w:rsidP="00B93B99">
          <w:pPr>
            <w:pStyle w:val="Encabezado"/>
            <w:tabs>
              <w:tab w:val="right" w:pos="8847"/>
            </w:tabs>
            <w:snapToGrid w:val="0"/>
            <w:spacing w:after="0"/>
            <w:ind w:left="28"/>
            <w:jc w:val="center"/>
            <w:rPr>
              <w:rFonts w:cs="Arial"/>
              <w:b/>
            </w:rPr>
          </w:pPr>
          <w:r>
            <w:rPr>
              <w:rFonts w:cs="Arial"/>
              <w:b/>
              <w:noProof/>
              <w:lang w:eastAsia="es-CO"/>
            </w:rPr>
            <w:drawing>
              <wp:inline distT="0" distB="0" distL="0" distR="0" wp14:anchorId="1C9C8ED5" wp14:editId="3D203228">
                <wp:extent cx="819150" cy="676275"/>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9150" cy="676275"/>
                        </a:xfrm>
                        <a:prstGeom prst="rect">
                          <a:avLst/>
                        </a:prstGeom>
                        <a:noFill/>
                        <a:ln w="9525">
                          <a:noFill/>
                          <a:miter lim="800000"/>
                          <a:headEnd/>
                          <a:tailEnd/>
                        </a:ln>
                      </pic:spPr>
                    </pic:pic>
                  </a:graphicData>
                </a:graphic>
              </wp:inline>
            </w:drawing>
          </w:r>
        </w:p>
      </w:tc>
      <w:tc>
        <w:tcPr>
          <w:tcW w:w="3066" w:type="dxa"/>
          <w:tcBorders>
            <w:top w:val="single" w:sz="4" w:space="0" w:color="000000"/>
            <w:left w:val="single" w:sz="4" w:space="0" w:color="000000"/>
            <w:bottom w:val="single" w:sz="4" w:space="0" w:color="000000"/>
          </w:tcBorders>
          <w:vAlign w:val="center"/>
        </w:tcPr>
        <w:p w:rsidR="00145AFA" w:rsidRPr="009A0508" w:rsidRDefault="00145AFA" w:rsidP="00B93B99">
          <w:pPr>
            <w:pStyle w:val="Encabezado"/>
            <w:snapToGrid w:val="0"/>
            <w:spacing w:after="0"/>
            <w:jc w:val="center"/>
            <w:rPr>
              <w:rFonts w:ascii="Arial" w:hAnsi="Arial" w:cs="Arial"/>
              <w:b/>
            </w:rPr>
          </w:pPr>
          <w:r w:rsidRPr="009A0508">
            <w:rPr>
              <w:rFonts w:ascii="Arial" w:hAnsi="Arial" w:cs="Arial"/>
              <w:b/>
            </w:rPr>
            <w:t>ESE  DEPARTAMENTAL SOLUCIÓN SALUD</w:t>
          </w:r>
        </w:p>
      </w:tc>
      <w:tc>
        <w:tcPr>
          <w:tcW w:w="1812" w:type="dxa"/>
          <w:tcBorders>
            <w:top w:val="single" w:sz="4" w:space="0" w:color="000000"/>
            <w:left w:val="single" w:sz="4" w:space="0" w:color="000000"/>
            <w:bottom w:val="single" w:sz="4" w:space="0" w:color="000000"/>
          </w:tcBorders>
          <w:vAlign w:val="center"/>
        </w:tcPr>
        <w:p w:rsidR="00145AFA" w:rsidRPr="009A0508" w:rsidRDefault="00145AFA" w:rsidP="005B6D38">
          <w:pPr>
            <w:pStyle w:val="Encabezado"/>
            <w:snapToGrid w:val="0"/>
            <w:spacing w:after="0"/>
            <w:jc w:val="center"/>
            <w:rPr>
              <w:rFonts w:ascii="Arial" w:hAnsi="Arial" w:cs="Arial"/>
              <w:b/>
            </w:rPr>
          </w:pPr>
          <w:r w:rsidRPr="009A0508">
            <w:rPr>
              <w:rFonts w:ascii="Arial" w:hAnsi="Arial" w:cs="Arial"/>
              <w:b/>
            </w:rPr>
            <w:t xml:space="preserve">Versión </w:t>
          </w:r>
          <w:r w:rsidR="005B6D38">
            <w:rPr>
              <w:rFonts w:ascii="Arial" w:hAnsi="Arial" w:cs="Arial"/>
              <w:b/>
            </w:rPr>
            <w:t>8</w:t>
          </w:r>
        </w:p>
      </w:tc>
      <w:tc>
        <w:tcPr>
          <w:tcW w:w="1252" w:type="dxa"/>
          <w:tcBorders>
            <w:top w:val="single" w:sz="4" w:space="0" w:color="000000"/>
            <w:left w:val="single" w:sz="4" w:space="0" w:color="000000"/>
            <w:bottom w:val="single" w:sz="4" w:space="0" w:color="000000"/>
          </w:tcBorders>
          <w:vAlign w:val="center"/>
        </w:tcPr>
        <w:p w:rsidR="00145AFA" w:rsidRPr="005138B0" w:rsidRDefault="00145AFA" w:rsidP="00B93B99">
          <w:pPr>
            <w:pStyle w:val="Encabezado"/>
            <w:snapToGrid w:val="0"/>
            <w:spacing w:after="0"/>
            <w:jc w:val="center"/>
            <w:rPr>
              <w:rFonts w:ascii="Arial" w:hAnsi="Arial" w:cs="Arial"/>
              <w:b/>
            </w:rPr>
          </w:pPr>
          <w:r w:rsidRPr="005138B0">
            <w:rPr>
              <w:rFonts w:ascii="Arial" w:hAnsi="Arial" w:cs="Arial"/>
              <w:b/>
            </w:rPr>
            <w:t>Código</w:t>
          </w:r>
        </w:p>
        <w:p w:rsidR="00145AFA" w:rsidRPr="005138B0" w:rsidRDefault="00145AFA" w:rsidP="00497664">
          <w:pPr>
            <w:pStyle w:val="Encabezado"/>
            <w:spacing w:after="0"/>
            <w:jc w:val="center"/>
            <w:rPr>
              <w:rFonts w:ascii="Arial" w:hAnsi="Arial" w:cs="Arial"/>
              <w:b/>
            </w:rPr>
          </w:pPr>
          <w:r w:rsidRPr="005138B0">
            <w:rPr>
              <w:rFonts w:ascii="Arial" w:hAnsi="Arial" w:cs="Arial"/>
              <w:b/>
            </w:rPr>
            <w:t>FR-CP-11</w:t>
          </w:r>
        </w:p>
      </w:tc>
      <w:tc>
        <w:tcPr>
          <w:tcW w:w="977" w:type="dxa"/>
          <w:tcBorders>
            <w:top w:val="single" w:sz="4" w:space="0" w:color="000000"/>
            <w:left w:val="single" w:sz="4" w:space="0" w:color="000000"/>
            <w:bottom w:val="single" w:sz="4" w:space="0" w:color="000000"/>
            <w:right w:val="single" w:sz="4" w:space="0" w:color="000000"/>
          </w:tcBorders>
          <w:vAlign w:val="center"/>
        </w:tcPr>
        <w:p w:rsidR="00145AFA" w:rsidRPr="005138B0" w:rsidRDefault="00145AFA" w:rsidP="00B93B99">
          <w:pPr>
            <w:pStyle w:val="Encabezado"/>
            <w:snapToGrid w:val="0"/>
            <w:spacing w:after="0"/>
            <w:jc w:val="center"/>
            <w:rPr>
              <w:rFonts w:ascii="Arial" w:hAnsi="Arial" w:cs="Arial"/>
              <w:b/>
            </w:rPr>
          </w:pPr>
          <w:r w:rsidRPr="005138B0">
            <w:rPr>
              <w:rFonts w:ascii="Arial" w:hAnsi="Arial" w:cs="Arial"/>
              <w:b/>
            </w:rPr>
            <w:t>Página</w:t>
          </w:r>
        </w:p>
        <w:p w:rsidR="00145AFA" w:rsidRPr="005138B0" w:rsidRDefault="00145AFA" w:rsidP="00B93B99">
          <w:pPr>
            <w:pStyle w:val="Encabezado"/>
            <w:spacing w:after="0"/>
            <w:jc w:val="center"/>
            <w:rPr>
              <w:rFonts w:ascii="Arial" w:hAnsi="Arial" w:cs="Arial"/>
              <w:b/>
            </w:rPr>
          </w:pPr>
          <w:r w:rsidRPr="005138B0">
            <w:rPr>
              <w:rFonts w:ascii="Arial" w:hAnsi="Arial" w:cs="Arial"/>
              <w:b/>
            </w:rPr>
            <w:fldChar w:fldCharType="begin"/>
          </w:r>
          <w:r w:rsidRPr="005138B0">
            <w:rPr>
              <w:rFonts w:ascii="Arial" w:hAnsi="Arial" w:cs="Arial"/>
              <w:b/>
            </w:rPr>
            <w:instrText xml:space="preserve"> PAGE </w:instrText>
          </w:r>
          <w:r w:rsidRPr="005138B0">
            <w:rPr>
              <w:rFonts w:ascii="Arial" w:hAnsi="Arial" w:cs="Arial"/>
              <w:b/>
            </w:rPr>
            <w:fldChar w:fldCharType="separate"/>
          </w:r>
          <w:r w:rsidR="005B6D38">
            <w:rPr>
              <w:rFonts w:ascii="Arial" w:hAnsi="Arial" w:cs="Arial"/>
              <w:b/>
              <w:noProof/>
            </w:rPr>
            <w:t>1</w:t>
          </w:r>
          <w:r w:rsidRPr="005138B0">
            <w:rPr>
              <w:rFonts w:ascii="Arial" w:hAnsi="Arial" w:cs="Arial"/>
              <w:b/>
            </w:rPr>
            <w:fldChar w:fldCharType="end"/>
          </w:r>
          <w:r w:rsidRPr="005138B0">
            <w:rPr>
              <w:rFonts w:ascii="Arial" w:hAnsi="Arial" w:cs="Arial"/>
              <w:b/>
            </w:rPr>
            <w:t xml:space="preserve"> de </w:t>
          </w:r>
          <w:r w:rsidRPr="005138B0">
            <w:rPr>
              <w:rStyle w:val="Nmerodepgina"/>
              <w:rFonts w:ascii="Arial" w:hAnsi="Arial" w:cs="Arial"/>
              <w:b/>
            </w:rPr>
            <w:fldChar w:fldCharType="begin"/>
          </w:r>
          <w:r w:rsidRPr="005138B0">
            <w:rPr>
              <w:rStyle w:val="Nmerodepgina"/>
              <w:rFonts w:ascii="Arial" w:hAnsi="Arial" w:cs="Arial"/>
              <w:b/>
            </w:rPr>
            <w:instrText xml:space="preserve"> NUMPAGES </w:instrText>
          </w:r>
          <w:r w:rsidRPr="005138B0">
            <w:rPr>
              <w:rStyle w:val="Nmerodepgina"/>
              <w:rFonts w:ascii="Arial" w:hAnsi="Arial" w:cs="Arial"/>
              <w:b/>
            </w:rPr>
            <w:fldChar w:fldCharType="separate"/>
          </w:r>
          <w:r w:rsidR="005B6D38">
            <w:rPr>
              <w:rStyle w:val="Nmerodepgina"/>
              <w:rFonts w:ascii="Arial" w:hAnsi="Arial" w:cs="Arial"/>
              <w:b/>
              <w:noProof/>
            </w:rPr>
            <w:t>24</w:t>
          </w:r>
          <w:r w:rsidRPr="005138B0">
            <w:rPr>
              <w:rStyle w:val="Nmerodepgina"/>
              <w:rFonts w:ascii="Arial" w:hAnsi="Arial" w:cs="Arial"/>
              <w:b/>
            </w:rPr>
            <w:fldChar w:fldCharType="end"/>
          </w:r>
        </w:p>
      </w:tc>
      <w:tc>
        <w:tcPr>
          <w:tcW w:w="1114" w:type="dxa"/>
          <w:vMerge w:val="restart"/>
          <w:tcBorders>
            <w:top w:val="single" w:sz="4" w:space="0" w:color="000000"/>
            <w:left w:val="single" w:sz="4" w:space="0" w:color="000000"/>
            <w:right w:val="single" w:sz="4" w:space="0" w:color="000000"/>
          </w:tcBorders>
          <w:vAlign w:val="center"/>
        </w:tcPr>
        <w:p w:rsidR="00145AFA" w:rsidRPr="009A0508" w:rsidRDefault="00145AFA" w:rsidP="00B93B99">
          <w:pPr>
            <w:pStyle w:val="Encabezado"/>
            <w:snapToGrid w:val="0"/>
            <w:spacing w:after="0"/>
            <w:jc w:val="center"/>
            <w:rPr>
              <w:rFonts w:ascii="Arial" w:hAnsi="Arial" w:cs="Arial"/>
              <w:b/>
            </w:rPr>
          </w:pPr>
          <w:r>
            <w:rPr>
              <w:rFonts w:ascii="Arial" w:hAnsi="Arial" w:cs="Arial"/>
              <w:noProof/>
              <w:lang w:eastAsia="es-CO"/>
            </w:rPr>
            <w:drawing>
              <wp:inline distT="0" distB="0" distL="0" distR="0" wp14:anchorId="17310BE4" wp14:editId="4FA1D7C2">
                <wp:extent cx="447675" cy="628650"/>
                <wp:effectExtent l="19050" t="0" r="9525" b="0"/>
                <wp:docPr id="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l="21484" t="46875" r="59375" b="33757"/>
                        <a:stretch>
                          <a:fillRect/>
                        </a:stretch>
                      </pic:blipFill>
                      <pic:spPr bwMode="auto">
                        <a:xfrm>
                          <a:off x="0" y="0"/>
                          <a:ext cx="447675" cy="628650"/>
                        </a:xfrm>
                        <a:prstGeom prst="rect">
                          <a:avLst/>
                        </a:prstGeom>
                        <a:noFill/>
                        <a:ln w="9525">
                          <a:noFill/>
                          <a:miter lim="800000"/>
                          <a:headEnd/>
                          <a:tailEnd/>
                        </a:ln>
                      </pic:spPr>
                    </pic:pic>
                  </a:graphicData>
                </a:graphic>
              </wp:inline>
            </w:drawing>
          </w:r>
        </w:p>
      </w:tc>
    </w:tr>
    <w:tr w:rsidR="00145AFA" w:rsidRPr="00E2430C" w:rsidTr="00795135">
      <w:trPr>
        <w:cantSplit/>
        <w:trHeight w:val="602"/>
      </w:trPr>
      <w:tc>
        <w:tcPr>
          <w:tcW w:w="1671" w:type="dxa"/>
          <w:vMerge/>
          <w:tcBorders>
            <w:top w:val="single" w:sz="4" w:space="0" w:color="000000"/>
            <w:left w:val="single" w:sz="4" w:space="0" w:color="000000"/>
            <w:bottom w:val="single" w:sz="4" w:space="0" w:color="000000"/>
          </w:tcBorders>
          <w:vAlign w:val="center"/>
        </w:tcPr>
        <w:p w:rsidR="00145AFA" w:rsidRPr="00E2430C" w:rsidRDefault="00145AFA" w:rsidP="00B93B99">
          <w:pPr>
            <w:spacing w:after="0"/>
            <w:jc w:val="center"/>
            <w:rPr>
              <w:rFonts w:cs="Arial"/>
              <w:b/>
            </w:rPr>
          </w:pPr>
        </w:p>
      </w:tc>
      <w:tc>
        <w:tcPr>
          <w:tcW w:w="3066" w:type="dxa"/>
          <w:tcBorders>
            <w:left w:val="single" w:sz="4" w:space="0" w:color="000000"/>
            <w:bottom w:val="single" w:sz="4" w:space="0" w:color="000000"/>
          </w:tcBorders>
          <w:vAlign w:val="center"/>
        </w:tcPr>
        <w:p w:rsidR="00145AFA" w:rsidRPr="00B93B99" w:rsidRDefault="00145AFA" w:rsidP="00B93B99">
          <w:pPr>
            <w:pStyle w:val="Encabezado"/>
            <w:snapToGrid w:val="0"/>
            <w:spacing w:after="0"/>
            <w:jc w:val="center"/>
            <w:rPr>
              <w:rFonts w:ascii="Arial" w:hAnsi="Arial" w:cs="Arial"/>
              <w:b/>
            </w:rPr>
          </w:pPr>
          <w:r w:rsidRPr="00B93B99">
            <w:rPr>
              <w:rFonts w:ascii="Arial" w:hAnsi="Arial" w:cs="Arial"/>
              <w:b/>
              <w:bCs/>
              <w:iCs/>
              <w:sz w:val="20"/>
              <w:szCs w:val="20"/>
            </w:rPr>
            <w:t>ESTUDIO DE CONVENIENCIA Y OPORTUNIDAD</w:t>
          </w:r>
        </w:p>
      </w:tc>
      <w:tc>
        <w:tcPr>
          <w:tcW w:w="1812" w:type="dxa"/>
          <w:tcBorders>
            <w:left w:val="single" w:sz="4" w:space="0" w:color="000000"/>
            <w:bottom w:val="single" w:sz="4" w:space="0" w:color="000000"/>
          </w:tcBorders>
          <w:vAlign w:val="center"/>
        </w:tcPr>
        <w:p w:rsidR="00145AFA" w:rsidRDefault="00145AFA" w:rsidP="00B93B99">
          <w:pPr>
            <w:pStyle w:val="Encabezado"/>
            <w:snapToGrid w:val="0"/>
            <w:spacing w:after="0"/>
            <w:jc w:val="center"/>
            <w:rPr>
              <w:rFonts w:ascii="Arial" w:hAnsi="Arial" w:cs="Arial"/>
              <w:b/>
            </w:rPr>
          </w:pPr>
          <w:r>
            <w:rPr>
              <w:rFonts w:ascii="Arial" w:hAnsi="Arial" w:cs="Arial"/>
              <w:b/>
            </w:rPr>
            <w:t>Fecha Vigencia</w:t>
          </w:r>
        </w:p>
        <w:p w:rsidR="00145AFA" w:rsidRPr="009A0508" w:rsidRDefault="005B6D38" w:rsidP="00D0024A">
          <w:pPr>
            <w:pStyle w:val="Encabezado"/>
            <w:snapToGrid w:val="0"/>
            <w:spacing w:after="0"/>
            <w:jc w:val="center"/>
            <w:rPr>
              <w:rFonts w:ascii="Arial" w:hAnsi="Arial" w:cs="Arial"/>
              <w:b/>
            </w:rPr>
          </w:pPr>
          <w:r>
            <w:rPr>
              <w:rFonts w:ascii="Arial" w:hAnsi="Arial" w:cs="Arial"/>
              <w:b/>
              <w:szCs w:val="24"/>
            </w:rPr>
            <w:t>2020/02/10</w:t>
          </w:r>
        </w:p>
      </w:tc>
      <w:tc>
        <w:tcPr>
          <w:tcW w:w="2230" w:type="dxa"/>
          <w:gridSpan w:val="2"/>
          <w:tcBorders>
            <w:left w:val="single" w:sz="4" w:space="0" w:color="000000"/>
            <w:bottom w:val="single" w:sz="4" w:space="0" w:color="000000"/>
            <w:right w:val="single" w:sz="4" w:space="0" w:color="000000"/>
          </w:tcBorders>
          <w:vAlign w:val="center"/>
        </w:tcPr>
        <w:p w:rsidR="00145AFA" w:rsidRPr="009A0508" w:rsidRDefault="00145AFA" w:rsidP="00B93B99">
          <w:pPr>
            <w:pStyle w:val="Encabezado"/>
            <w:snapToGrid w:val="0"/>
            <w:spacing w:after="0"/>
            <w:jc w:val="center"/>
            <w:rPr>
              <w:rFonts w:ascii="Arial" w:hAnsi="Arial" w:cs="Arial"/>
              <w:b/>
            </w:rPr>
          </w:pPr>
          <w:r w:rsidRPr="009A0508">
            <w:rPr>
              <w:rFonts w:ascii="Arial" w:hAnsi="Arial" w:cs="Arial"/>
              <w:b/>
            </w:rPr>
            <w:t>Documento Controlado</w:t>
          </w:r>
        </w:p>
      </w:tc>
      <w:tc>
        <w:tcPr>
          <w:tcW w:w="1114" w:type="dxa"/>
          <w:vMerge/>
          <w:tcBorders>
            <w:left w:val="single" w:sz="4" w:space="0" w:color="000000"/>
            <w:bottom w:val="single" w:sz="4" w:space="0" w:color="000000"/>
            <w:right w:val="single" w:sz="4" w:space="0" w:color="000000"/>
          </w:tcBorders>
          <w:vAlign w:val="center"/>
        </w:tcPr>
        <w:p w:rsidR="00145AFA" w:rsidRPr="009A0508" w:rsidRDefault="00145AFA" w:rsidP="00B93B99">
          <w:pPr>
            <w:pStyle w:val="Encabezado"/>
            <w:snapToGrid w:val="0"/>
            <w:spacing w:after="0"/>
            <w:jc w:val="center"/>
            <w:rPr>
              <w:rFonts w:ascii="Arial" w:hAnsi="Arial" w:cs="Arial"/>
              <w:b/>
            </w:rPr>
          </w:pPr>
        </w:p>
      </w:tc>
    </w:tr>
  </w:tbl>
  <w:p w:rsidR="00145AFA" w:rsidRPr="00AA405C" w:rsidRDefault="00145AFA" w:rsidP="00975004">
    <w:pPr>
      <w:pStyle w:val="Encabezado"/>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38" w:rsidRDefault="005B6D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277"/>
    <w:multiLevelType w:val="hybridMultilevel"/>
    <w:tmpl w:val="C42C5176"/>
    <w:lvl w:ilvl="0" w:tplc="73784EC0">
      <w:start w:val="1"/>
      <w:numFmt w:val="lowerLetter"/>
      <w:lvlText w:val="%1."/>
      <w:lvlJc w:val="left"/>
      <w:pPr>
        <w:ind w:left="786"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57A2A"/>
    <w:multiLevelType w:val="hybridMultilevel"/>
    <w:tmpl w:val="E42AC2AE"/>
    <w:lvl w:ilvl="0" w:tplc="8B42FCDE">
      <w:start w:val="1"/>
      <w:numFmt w:val="lowerLetter"/>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0F3879"/>
    <w:multiLevelType w:val="hybridMultilevel"/>
    <w:tmpl w:val="8CEA62DA"/>
    <w:lvl w:ilvl="0" w:tplc="B878709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585940"/>
    <w:multiLevelType w:val="hybridMultilevel"/>
    <w:tmpl w:val="78C834E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6A57E0"/>
    <w:multiLevelType w:val="hybridMultilevel"/>
    <w:tmpl w:val="B9EC1636"/>
    <w:lvl w:ilvl="0" w:tplc="8B42FCDE">
      <w:start w:val="1"/>
      <w:numFmt w:val="lowerLetter"/>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203C4F00"/>
    <w:multiLevelType w:val="hybridMultilevel"/>
    <w:tmpl w:val="F2B0E3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3FE0991"/>
    <w:multiLevelType w:val="hybridMultilevel"/>
    <w:tmpl w:val="D090A5F2"/>
    <w:lvl w:ilvl="0" w:tplc="569AEC5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A81B30"/>
    <w:multiLevelType w:val="hybridMultilevel"/>
    <w:tmpl w:val="80B8B3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4C3E5B"/>
    <w:multiLevelType w:val="hybridMultilevel"/>
    <w:tmpl w:val="B1989536"/>
    <w:lvl w:ilvl="0" w:tplc="080A0019">
      <w:start w:val="1"/>
      <w:numFmt w:val="lowerLetter"/>
      <w:lvlText w:val="%1."/>
      <w:lvlJc w:val="left"/>
      <w:pPr>
        <w:ind w:left="1070" w:hanging="360"/>
      </w:pPr>
      <w:rPr>
        <w:rFonts w:hint="default"/>
      </w:rPr>
    </w:lvl>
    <w:lvl w:ilvl="1" w:tplc="F7D67204">
      <w:start w:val="1"/>
      <w:numFmt w:val="decimal"/>
      <w:lvlText w:val="%2."/>
      <w:lvlJc w:val="left"/>
      <w:pPr>
        <w:ind w:left="1790" w:hanging="360"/>
      </w:pPr>
      <w:rPr>
        <w:b/>
        <w:i/>
      </w:rPr>
    </w:lvl>
    <w:lvl w:ilvl="2" w:tplc="0C0A001B">
      <w:start w:val="1"/>
      <w:numFmt w:val="decimal"/>
      <w:lvlText w:val="%3."/>
      <w:lvlJc w:val="left"/>
      <w:pPr>
        <w:tabs>
          <w:tab w:val="num" w:pos="1801"/>
        </w:tabs>
        <w:ind w:left="1801" w:hanging="360"/>
      </w:pPr>
    </w:lvl>
    <w:lvl w:ilvl="3" w:tplc="0C0A000F">
      <w:start w:val="1"/>
      <w:numFmt w:val="decimal"/>
      <w:lvlText w:val="%4."/>
      <w:lvlJc w:val="left"/>
      <w:pPr>
        <w:tabs>
          <w:tab w:val="num" w:pos="2521"/>
        </w:tabs>
        <w:ind w:left="2521" w:hanging="360"/>
      </w:pPr>
    </w:lvl>
    <w:lvl w:ilvl="4" w:tplc="0C0A0019">
      <w:start w:val="1"/>
      <w:numFmt w:val="decimal"/>
      <w:lvlText w:val="%5."/>
      <w:lvlJc w:val="left"/>
      <w:pPr>
        <w:tabs>
          <w:tab w:val="num" w:pos="3241"/>
        </w:tabs>
        <w:ind w:left="3241" w:hanging="360"/>
      </w:pPr>
    </w:lvl>
    <w:lvl w:ilvl="5" w:tplc="0C0A001B">
      <w:start w:val="1"/>
      <w:numFmt w:val="decimal"/>
      <w:lvlText w:val="%6."/>
      <w:lvlJc w:val="left"/>
      <w:pPr>
        <w:tabs>
          <w:tab w:val="num" w:pos="3961"/>
        </w:tabs>
        <w:ind w:left="3961" w:hanging="360"/>
      </w:pPr>
    </w:lvl>
    <w:lvl w:ilvl="6" w:tplc="0C0A000F">
      <w:start w:val="1"/>
      <w:numFmt w:val="decimal"/>
      <w:lvlText w:val="%7."/>
      <w:lvlJc w:val="left"/>
      <w:pPr>
        <w:tabs>
          <w:tab w:val="num" w:pos="4681"/>
        </w:tabs>
        <w:ind w:left="4681" w:hanging="360"/>
      </w:pPr>
    </w:lvl>
    <w:lvl w:ilvl="7" w:tplc="0C0A0019">
      <w:start w:val="1"/>
      <w:numFmt w:val="decimal"/>
      <w:lvlText w:val="%8."/>
      <w:lvlJc w:val="left"/>
      <w:pPr>
        <w:tabs>
          <w:tab w:val="num" w:pos="5401"/>
        </w:tabs>
        <w:ind w:left="5401" w:hanging="360"/>
      </w:pPr>
    </w:lvl>
    <w:lvl w:ilvl="8" w:tplc="0C0A001B">
      <w:start w:val="1"/>
      <w:numFmt w:val="decimal"/>
      <w:lvlText w:val="%9."/>
      <w:lvlJc w:val="left"/>
      <w:pPr>
        <w:tabs>
          <w:tab w:val="num" w:pos="6121"/>
        </w:tabs>
        <w:ind w:left="6121" w:hanging="360"/>
      </w:pPr>
    </w:lvl>
  </w:abstractNum>
  <w:abstractNum w:abstractNumId="9" w15:restartNumberingAfterBreak="0">
    <w:nsid w:val="2CFC77E8"/>
    <w:multiLevelType w:val="hybridMultilevel"/>
    <w:tmpl w:val="B19096C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2D4747A1"/>
    <w:multiLevelType w:val="hybridMultilevel"/>
    <w:tmpl w:val="DF54363A"/>
    <w:lvl w:ilvl="0" w:tplc="DE946A36">
      <w:start w:val="1"/>
      <w:numFmt w:val="decimal"/>
      <w:lvlText w:val="%1."/>
      <w:lvlJc w:val="left"/>
      <w:pPr>
        <w:ind w:left="720" w:hanging="360"/>
      </w:pPr>
      <w:rPr>
        <w:rFonts w:ascii="Arial" w:eastAsia="Batang"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DA18C1"/>
    <w:multiLevelType w:val="hybridMultilevel"/>
    <w:tmpl w:val="2F680E18"/>
    <w:lvl w:ilvl="0" w:tplc="02525762">
      <w:start w:val="1"/>
      <w:numFmt w:val="lowerLetter"/>
      <w:lvlText w:val="%1."/>
      <w:lvlJc w:val="left"/>
      <w:pPr>
        <w:ind w:left="1440" w:hanging="360"/>
      </w:pPr>
      <w:rPr>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30376D76"/>
    <w:multiLevelType w:val="hybridMultilevel"/>
    <w:tmpl w:val="1E668A9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BB21DE"/>
    <w:multiLevelType w:val="hybridMultilevel"/>
    <w:tmpl w:val="DA9E7D8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8929AE"/>
    <w:multiLevelType w:val="hybridMultilevel"/>
    <w:tmpl w:val="52CCC850"/>
    <w:lvl w:ilvl="0" w:tplc="5964E7C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E992A5D"/>
    <w:multiLevelType w:val="hybridMultilevel"/>
    <w:tmpl w:val="E9948D2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5E11326"/>
    <w:multiLevelType w:val="hybridMultilevel"/>
    <w:tmpl w:val="793ECC0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7F9717C"/>
    <w:multiLevelType w:val="hybridMultilevel"/>
    <w:tmpl w:val="D1286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E248F8"/>
    <w:multiLevelType w:val="hybridMultilevel"/>
    <w:tmpl w:val="420AC8BE"/>
    <w:lvl w:ilvl="0" w:tplc="080A0019">
      <w:start w:val="1"/>
      <w:numFmt w:val="lowerLetter"/>
      <w:lvlText w:val="%1."/>
      <w:lvlJc w:val="left"/>
      <w:pPr>
        <w:ind w:left="1004"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DF44D8E"/>
    <w:multiLevelType w:val="hybridMultilevel"/>
    <w:tmpl w:val="30C664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20D7B68"/>
    <w:multiLevelType w:val="hybridMultilevel"/>
    <w:tmpl w:val="2F74FD3A"/>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2914E87"/>
    <w:multiLevelType w:val="hybridMultilevel"/>
    <w:tmpl w:val="90D00C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7B74A4E"/>
    <w:multiLevelType w:val="hybridMultilevel"/>
    <w:tmpl w:val="B49C780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80627A3"/>
    <w:multiLevelType w:val="hybridMultilevel"/>
    <w:tmpl w:val="8188A8C0"/>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F3D7A8B"/>
    <w:multiLevelType w:val="hybridMultilevel"/>
    <w:tmpl w:val="0802833A"/>
    <w:lvl w:ilvl="0" w:tplc="4D7E654E">
      <w:start w:val="1"/>
      <w:numFmt w:val="decimal"/>
      <w:lvlText w:val="%1."/>
      <w:lvlJc w:val="left"/>
      <w:pPr>
        <w:ind w:left="644" w:hanging="360"/>
      </w:pPr>
      <w:rPr>
        <w:rFonts w:hint="default"/>
        <w:b w:val="0"/>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393BAE"/>
    <w:multiLevelType w:val="hybridMultilevel"/>
    <w:tmpl w:val="9ADEB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467C1D"/>
    <w:multiLevelType w:val="hybridMultilevel"/>
    <w:tmpl w:val="75E682E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15D71CF"/>
    <w:multiLevelType w:val="hybridMultilevel"/>
    <w:tmpl w:val="6D608308"/>
    <w:lvl w:ilvl="0" w:tplc="56FEC9D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66B75AB"/>
    <w:multiLevelType w:val="hybridMultilevel"/>
    <w:tmpl w:val="22160F2E"/>
    <w:lvl w:ilvl="0" w:tplc="5EFA27EE">
      <w:start w:val="1"/>
      <w:numFmt w:val="decimal"/>
      <w:lvlText w:val="%1)"/>
      <w:lvlJc w:val="left"/>
      <w:pPr>
        <w:ind w:left="720" w:hanging="360"/>
      </w:pPr>
      <w:rPr>
        <w:b/>
      </w:rPr>
    </w:lvl>
    <w:lvl w:ilvl="1" w:tplc="01462600">
      <w:start w:val="1"/>
      <w:numFmt w:val="decimal"/>
      <w:lvlText w:val="%2."/>
      <w:lvlJc w:val="left"/>
      <w:pPr>
        <w:ind w:left="1440" w:hanging="360"/>
      </w:pPr>
      <w:rPr>
        <w:rFonts w:hint="default"/>
      </w:rPr>
    </w:lvl>
    <w:lvl w:ilvl="2" w:tplc="A4421D4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AD373CD"/>
    <w:multiLevelType w:val="hybridMultilevel"/>
    <w:tmpl w:val="4112DCC0"/>
    <w:lvl w:ilvl="0" w:tplc="7FCAC82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89E1B85"/>
    <w:multiLevelType w:val="hybridMultilevel"/>
    <w:tmpl w:val="E9FE641C"/>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B0959C3"/>
    <w:multiLevelType w:val="hybridMultilevel"/>
    <w:tmpl w:val="9ED0FC96"/>
    <w:lvl w:ilvl="0" w:tplc="51D850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BE604F4"/>
    <w:multiLevelType w:val="hybridMultilevel"/>
    <w:tmpl w:val="F2B0E3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401F9E"/>
    <w:multiLevelType w:val="hybridMultilevel"/>
    <w:tmpl w:val="3212415C"/>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E9167FA"/>
    <w:multiLevelType w:val="hybridMultilevel"/>
    <w:tmpl w:val="F2B0E36C"/>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17"/>
  </w:num>
  <w:num w:numId="2">
    <w:abstractNumId w:val="9"/>
  </w:num>
  <w:num w:numId="3">
    <w:abstractNumId w:val="33"/>
  </w:num>
  <w:num w:numId="4">
    <w:abstractNumId w:val="21"/>
  </w:num>
  <w:num w:numId="5">
    <w:abstractNumId w:val="2"/>
  </w:num>
  <w:num w:numId="6">
    <w:abstractNumId w:val="14"/>
  </w:num>
  <w:num w:numId="7">
    <w:abstractNumId w:val="28"/>
  </w:num>
  <w:num w:numId="8">
    <w:abstractNumId w:val="3"/>
  </w:num>
  <w:num w:numId="9">
    <w:abstractNumId w:val="23"/>
  </w:num>
  <w:num w:numId="10">
    <w:abstractNumId w:val="5"/>
  </w:num>
  <w:num w:numId="11">
    <w:abstractNumId w:val="34"/>
  </w:num>
  <w:num w:numId="12">
    <w:abstractNumId w:val="0"/>
  </w:num>
  <w:num w:numId="13">
    <w:abstractNumId w:val="16"/>
  </w:num>
  <w:num w:numId="14">
    <w:abstractNumId w:val="15"/>
  </w:num>
  <w:num w:numId="15">
    <w:abstractNumId w:val="31"/>
  </w:num>
  <w:num w:numId="16">
    <w:abstractNumId w:val="4"/>
  </w:num>
  <w:num w:numId="17">
    <w:abstractNumId w:val="1"/>
  </w:num>
  <w:num w:numId="18">
    <w:abstractNumId w:val="29"/>
  </w:num>
  <w:num w:numId="19">
    <w:abstractNumId w:val="27"/>
  </w:num>
  <w:num w:numId="20">
    <w:abstractNumId w:val="7"/>
  </w:num>
  <w:num w:numId="21">
    <w:abstractNumId w:val="10"/>
  </w:num>
  <w:num w:numId="22">
    <w:abstractNumId w:val="32"/>
  </w:num>
  <w:num w:numId="23">
    <w:abstractNumId w:val="24"/>
  </w:num>
  <w:num w:numId="24">
    <w:abstractNumId w:val="8"/>
  </w:num>
  <w:num w:numId="25">
    <w:abstractNumId w:val="18"/>
  </w:num>
  <w:num w:numId="26">
    <w:abstractNumId w:val="25"/>
  </w:num>
  <w:num w:numId="27">
    <w:abstractNumId w:val="22"/>
  </w:num>
  <w:num w:numId="28">
    <w:abstractNumId w:val="11"/>
  </w:num>
  <w:num w:numId="29">
    <w:abstractNumId w:val="20"/>
  </w:num>
  <w:num w:numId="30">
    <w:abstractNumId w:val="30"/>
  </w:num>
  <w:num w:numId="31">
    <w:abstractNumId w:val="6"/>
  </w:num>
  <w:num w:numId="32">
    <w:abstractNumId w:val="13"/>
  </w:num>
  <w:num w:numId="33">
    <w:abstractNumId w:val="19"/>
  </w:num>
  <w:num w:numId="34">
    <w:abstractNumId w:val="12"/>
  </w:num>
  <w:num w:numId="35">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AR"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8"/>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EC"/>
    <w:rsid w:val="00001BD9"/>
    <w:rsid w:val="00001D11"/>
    <w:rsid w:val="00010630"/>
    <w:rsid w:val="000107CD"/>
    <w:rsid w:val="0001320F"/>
    <w:rsid w:val="00015709"/>
    <w:rsid w:val="00021BC1"/>
    <w:rsid w:val="0002729C"/>
    <w:rsid w:val="0003333E"/>
    <w:rsid w:val="00035A80"/>
    <w:rsid w:val="000374C2"/>
    <w:rsid w:val="000377D5"/>
    <w:rsid w:val="00046707"/>
    <w:rsid w:val="000479A4"/>
    <w:rsid w:val="00051F76"/>
    <w:rsid w:val="000525CD"/>
    <w:rsid w:val="00053BF1"/>
    <w:rsid w:val="00053EDD"/>
    <w:rsid w:val="000542DE"/>
    <w:rsid w:val="00063594"/>
    <w:rsid w:val="00065332"/>
    <w:rsid w:val="00071AA5"/>
    <w:rsid w:val="00080385"/>
    <w:rsid w:val="000803B8"/>
    <w:rsid w:val="00083539"/>
    <w:rsid w:val="00090A25"/>
    <w:rsid w:val="00092E3A"/>
    <w:rsid w:val="00094836"/>
    <w:rsid w:val="00096E5C"/>
    <w:rsid w:val="00097B50"/>
    <w:rsid w:val="00097DFF"/>
    <w:rsid w:val="000A09BE"/>
    <w:rsid w:val="000A2B1A"/>
    <w:rsid w:val="000A4C77"/>
    <w:rsid w:val="000A7488"/>
    <w:rsid w:val="000B2041"/>
    <w:rsid w:val="000B209F"/>
    <w:rsid w:val="000B3676"/>
    <w:rsid w:val="000B7EDF"/>
    <w:rsid w:val="000C2B54"/>
    <w:rsid w:val="000C53E0"/>
    <w:rsid w:val="000C605C"/>
    <w:rsid w:val="000D025F"/>
    <w:rsid w:val="000D2459"/>
    <w:rsid w:val="000E0E9B"/>
    <w:rsid w:val="000E69C8"/>
    <w:rsid w:val="000F014F"/>
    <w:rsid w:val="000F3616"/>
    <w:rsid w:val="000F455C"/>
    <w:rsid w:val="000F4896"/>
    <w:rsid w:val="00101A6F"/>
    <w:rsid w:val="001055F8"/>
    <w:rsid w:val="00105B52"/>
    <w:rsid w:val="0011179F"/>
    <w:rsid w:val="0011303A"/>
    <w:rsid w:val="00114DCD"/>
    <w:rsid w:val="00116F7C"/>
    <w:rsid w:val="0011721A"/>
    <w:rsid w:val="0012160B"/>
    <w:rsid w:val="00122FFA"/>
    <w:rsid w:val="001236BC"/>
    <w:rsid w:val="0012599C"/>
    <w:rsid w:val="00127C79"/>
    <w:rsid w:val="00133811"/>
    <w:rsid w:val="001349F8"/>
    <w:rsid w:val="001367ED"/>
    <w:rsid w:val="001379A4"/>
    <w:rsid w:val="00145AFA"/>
    <w:rsid w:val="001478CD"/>
    <w:rsid w:val="00150FF6"/>
    <w:rsid w:val="00151223"/>
    <w:rsid w:val="00151E70"/>
    <w:rsid w:val="00155FEF"/>
    <w:rsid w:val="0016169F"/>
    <w:rsid w:val="00162EAB"/>
    <w:rsid w:val="00164405"/>
    <w:rsid w:val="00164839"/>
    <w:rsid w:val="00165F4D"/>
    <w:rsid w:val="001673D2"/>
    <w:rsid w:val="00170F91"/>
    <w:rsid w:val="00173143"/>
    <w:rsid w:val="00174538"/>
    <w:rsid w:val="00175374"/>
    <w:rsid w:val="00176412"/>
    <w:rsid w:val="00177D8F"/>
    <w:rsid w:val="00180D09"/>
    <w:rsid w:val="00180F24"/>
    <w:rsid w:val="00182C33"/>
    <w:rsid w:val="00183923"/>
    <w:rsid w:val="001856BD"/>
    <w:rsid w:val="00187184"/>
    <w:rsid w:val="00187535"/>
    <w:rsid w:val="00192B43"/>
    <w:rsid w:val="00193B79"/>
    <w:rsid w:val="00195C63"/>
    <w:rsid w:val="00197083"/>
    <w:rsid w:val="00197F69"/>
    <w:rsid w:val="001A1DC7"/>
    <w:rsid w:val="001A2F0A"/>
    <w:rsid w:val="001B46E0"/>
    <w:rsid w:val="001B59E0"/>
    <w:rsid w:val="001B69D1"/>
    <w:rsid w:val="001C239B"/>
    <w:rsid w:val="001C54D5"/>
    <w:rsid w:val="001C69B7"/>
    <w:rsid w:val="001D23C4"/>
    <w:rsid w:val="001D6345"/>
    <w:rsid w:val="001E5202"/>
    <w:rsid w:val="001F6825"/>
    <w:rsid w:val="001F6B36"/>
    <w:rsid w:val="001F6E93"/>
    <w:rsid w:val="00202300"/>
    <w:rsid w:val="002034D0"/>
    <w:rsid w:val="002035FD"/>
    <w:rsid w:val="00204C57"/>
    <w:rsid w:val="002164EF"/>
    <w:rsid w:val="00217968"/>
    <w:rsid w:val="002208A0"/>
    <w:rsid w:val="00220DCC"/>
    <w:rsid w:val="00221BC5"/>
    <w:rsid w:val="00223675"/>
    <w:rsid w:val="00223FA0"/>
    <w:rsid w:val="002339D3"/>
    <w:rsid w:val="00233C63"/>
    <w:rsid w:val="002343BB"/>
    <w:rsid w:val="0024287D"/>
    <w:rsid w:val="002515EF"/>
    <w:rsid w:val="00255017"/>
    <w:rsid w:val="00260685"/>
    <w:rsid w:val="002732B7"/>
    <w:rsid w:val="0027452F"/>
    <w:rsid w:val="00275766"/>
    <w:rsid w:val="00280F65"/>
    <w:rsid w:val="002866BD"/>
    <w:rsid w:val="002908D3"/>
    <w:rsid w:val="002915E6"/>
    <w:rsid w:val="002931F5"/>
    <w:rsid w:val="00295267"/>
    <w:rsid w:val="00295AD4"/>
    <w:rsid w:val="0029736F"/>
    <w:rsid w:val="002A5071"/>
    <w:rsid w:val="002A7AF7"/>
    <w:rsid w:val="002B0D2C"/>
    <w:rsid w:val="002B24B0"/>
    <w:rsid w:val="002B3120"/>
    <w:rsid w:val="002B557B"/>
    <w:rsid w:val="002B5D9A"/>
    <w:rsid w:val="002B609C"/>
    <w:rsid w:val="002B66EC"/>
    <w:rsid w:val="002C2C68"/>
    <w:rsid w:val="002C50BD"/>
    <w:rsid w:val="002D0143"/>
    <w:rsid w:val="002D488F"/>
    <w:rsid w:val="002D4EAD"/>
    <w:rsid w:val="002E477A"/>
    <w:rsid w:val="002E5BFA"/>
    <w:rsid w:val="002E608F"/>
    <w:rsid w:val="002F1D09"/>
    <w:rsid w:val="002F671F"/>
    <w:rsid w:val="003023D2"/>
    <w:rsid w:val="003054F4"/>
    <w:rsid w:val="003068EB"/>
    <w:rsid w:val="00311C74"/>
    <w:rsid w:val="0033087D"/>
    <w:rsid w:val="003342D9"/>
    <w:rsid w:val="00335856"/>
    <w:rsid w:val="00335CB8"/>
    <w:rsid w:val="00340DBF"/>
    <w:rsid w:val="00343841"/>
    <w:rsid w:val="0034430A"/>
    <w:rsid w:val="00344FCF"/>
    <w:rsid w:val="00345311"/>
    <w:rsid w:val="003476B7"/>
    <w:rsid w:val="003618A6"/>
    <w:rsid w:val="00366EDF"/>
    <w:rsid w:val="003710BB"/>
    <w:rsid w:val="00371E64"/>
    <w:rsid w:val="00372882"/>
    <w:rsid w:val="00374469"/>
    <w:rsid w:val="0037460E"/>
    <w:rsid w:val="00376519"/>
    <w:rsid w:val="0037652E"/>
    <w:rsid w:val="00380482"/>
    <w:rsid w:val="0038054F"/>
    <w:rsid w:val="00382755"/>
    <w:rsid w:val="003902F1"/>
    <w:rsid w:val="00392D5C"/>
    <w:rsid w:val="00394A68"/>
    <w:rsid w:val="0039576A"/>
    <w:rsid w:val="00395AE9"/>
    <w:rsid w:val="00397881"/>
    <w:rsid w:val="003A4205"/>
    <w:rsid w:val="003A55B9"/>
    <w:rsid w:val="003A602A"/>
    <w:rsid w:val="003A7412"/>
    <w:rsid w:val="003A76A0"/>
    <w:rsid w:val="003A7E74"/>
    <w:rsid w:val="003B1CD1"/>
    <w:rsid w:val="003B2039"/>
    <w:rsid w:val="003B20C4"/>
    <w:rsid w:val="003B5B92"/>
    <w:rsid w:val="003B7003"/>
    <w:rsid w:val="003B70B9"/>
    <w:rsid w:val="003C0D16"/>
    <w:rsid w:val="003D1DA7"/>
    <w:rsid w:val="003D2ADC"/>
    <w:rsid w:val="003D4A9A"/>
    <w:rsid w:val="003D4CA4"/>
    <w:rsid w:val="003E5C5B"/>
    <w:rsid w:val="003E60D1"/>
    <w:rsid w:val="003E7315"/>
    <w:rsid w:val="003E7337"/>
    <w:rsid w:val="003F163E"/>
    <w:rsid w:val="003F39E1"/>
    <w:rsid w:val="003F4EC2"/>
    <w:rsid w:val="004020B1"/>
    <w:rsid w:val="00407744"/>
    <w:rsid w:val="00407C8C"/>
    <w:rsid w:val="00410FE2"/>
    <w:rsid w:val="0041295D"/>
    <w:rsid w:val="004132BA"/>
    <w:rsid w:val="0041480E"/>
    <w:rsid w:val="00416DC6"/>
    <w:rsid w:val="004203E6"/>
    <w:rsid w:val="00422623"/>
    <w:rsid w:val="00422D7C"/>
    <w:rsid w:val="00423A0D"/>
    <w:rsid w:val="00427879"/>
    <w:rsid w:val="00427C2F"/>
    <w:rsid w:val="004342B1"/>
    <w:rsid w:val="00436953"/>
    <w:rsid w:val="00436CC3"/>
    <w:rsid w:val="00440CE1"/>
    <w:rsid w:val="00441D6B"/>
    <w:rsid w:val="00442E1D"/>
    <w:rsid w:val="004446E3"/>
    <w:rsid w:val="0044489D"/>
    <w:rsid w:val="0044516E"/>
    <w:rsid w:val="0044551E"/>
    <w:rsid w:val="004570FD"/>
    <w:rsid w:val="00463F8F"/>
    <w:rsid w:val="00463FA0"/>
    <w:rsid w:val="00465B81"/>
    <w:rsid w:val="0046661C"/>
    <w:rsid w:val="00472C23"/>
    <w:rsid w:val="00474184"/>
    <w:rsid w:val="00474662"/>
    <w:rsid w:val="00476D13"/>
    <w:rsid w:val="00485E34"/>
    <w:rsid w:val="00490E6E"/>
    <w:rsid w:val="00492EE3"/>
    <w:rsid w:val="0049350E"/>
    <w:rsid w:val="004968DF"/>
    <w:rsid w:val="004970FF"/>
    <w:rsid w:val="00497664"/>
    <w:rsid w:val="00497E15"/>
    <w:rsid w:val="004A3B74"/>
    <w:rsid w:val="004A4BA1"/>
    <w:rsid w:val="004A5D02"/>
    <w:rsid w:val="004B1C8F"/>
    <w:rsid w:val="004B35E5"/>
    <w:rsid w:val="004B6E09"/>
    <w:rsid w:val="004B7B38"/>
    <w:rsid w:val="004C14B0"/>
    <w:rsid w:val="004C44CA"/>
    <w:rsid w:val="004C58E7"/>
    <w:rsid w:val="004C5B85"/>
    <w:rsid w:val="004C5F73"/>
    <w:rsid w:val="004C6E36"/>
    <w:rsid w:val="004D0FAC"/>
    <w:rsid w:val="004D1F22"/>
    <w:rsid w:val="004D2B55"/>
    <w:rsid w:val="004D50C7"/>
    <w:rsid w:val="004E07E3"/>
    <w:rsid w:val="004E1C70"/>
    <w:rsid w:val="004E36BA"/>
    <w:rsid w:val="004F2BED"/>
    <w:rsid w:val="004F38DB"/>
    <w:rsid w:val="00500511"/>
    <w:rsid w:val="0050603F"/>
    <w:rsid w:val="0051059A"/>
    <w:rsid w:val="005107ED"/>
    <w:rsid w:val="00510B1F"/>
    <w:rsid w:val="005129B6"/>
    <w:rsid w:val="00513684"/>
    <w:rsid w:val="005138B0"/>
    <w:rsid w:val="00514884"/>
    <w:rsid w:val="0051501D"/>
    <w:rsid w:val="00515A92"/>
    <w:rsid w:val="005250CC"/>
    <w:rsid w:val="005315C9"/>
    <w:rsid w:val="005341F4"/>
    <w:rsid w:val="00536FF6"/>
    <w:rsid w:val="00541101"/>
    <w:rsid w:val="0054132C"/>
    <w:rsid w:val="00545684"/>
    <w:rsid w:val="00545931"/>
    <w:rsid w:val="00546E28"/>
    <w:rsid w:val="00546F56"/>
    <w:rsid w:val="00552557"/>
    <w:rsid w:val="00553BA1"/>
    <w:rsid w:val="005560B7"/>
    <w:rsid w:val="00557FFD"/>
    <w:rsid w:val="005626A9"/>
    <w:rsid w:val="00565DA2"/>
    <w:rsid w:val="00566382"/>
    <w:rsid w:val="00567314"/>
    <w:rsid w:val="00572C87"/>
    <w:rsid w:val="005731E2"/>
    <w:rsid w:val="00576BFD"/>
    <w:rsid w:val="005822F1"/>
    <w:rsid w:val="005829D3"/>
    <w:rsid w:val="00585E13"/>
    <w:rsid w:val="005956CE"/>
    <w:rsid w:val="005A0848"/>
    <w:rsid w:val="005A098E"/>
    <w:rsid w:val="005A104E"/>
    <w:rsid w:val="005A5084"/>
    <w:rsid w:val="005B0D61"/>
    <w:rsid w:val="005B278A"/>
    <w:rsid w:val="005B6AC1"/>
    <w:rsid w:val="005B6D38"/>
    <w:rsid w:val="005C53E4"/>
    <w:rsid w:val="005C5753"/>
    <w:rsid w:val="005C6BF9"/>
    <w:rsid w:val="005D0EA6"/>
    <w:rsid w:val="005D3511"/>
    <w:rsid w:val="005D54D9"/>
    <w:rsid w:val="005D6AAE"/>
    <w:rsid w:val="005E6E80"/>
    <w:rsid w:val="005E7A7F"/>
    <w:rsid w:val="005F0048"/>
    <w:rsid w:val="005F1A4C"/>
    <w:rsid w:val="005F2263"/>
    <w:rsid w:val="005F6DF0"/>
    <w:rsid w:val="005F6E66"/>
    <w:rsid w:val="00600B93"/>
    <w:rsid w:val="00601701"/>
    <w:rsid w:val="0061060E"/>
    <w:rsid w:val="006137BF"/>
    <w:rsid w:val="00616D5F"/>
    <w:rsid w:val="00621D41"/>
    <w:rsid w:val="006234D8"/>
    <w:rsid w:val="00623D4F"/>
    <w:rsid w:val="0062489D"/>
    <w:rsid w:val="00624F27"/>
    <w:rsid w:val="0063196F"/>
    <w:rsid w:val="0063517B"/>
    <w:rsid w:val="006366E6"/>
    <w:rsid w:val="00640BD6"/>
    <w:rsid w:val="006459F7"/>
    <w:rsid w:val="00655707"/>
    <w:rsid w:val="00656B35"/>
    <w:rsid w:val="006600D9"/>
    <w:rsid w:val="006618A9"/>
    <w:rsid w:val="006646B5"/>
    <w:rsid w:val="00664783"/>
    <w:rsid w:val="00664B80"/>
    <w:rsid w:val="00666374"/>
    <w:rsid w:val="006714CD"/>
    <w:rsid w:val="00674319"/>
    <w:rsid w:val="00675218"/>
    <w:rsid w:val="00676481"/>
    <w:rsid w:val="0067759B"/>
    <w:rsid w:val="006804AD"/>
    <w:rsid w:val="0068219B"/>
    <w:rsid w:val="00683246"/>
    <w:rsid w:val="006869F8"/>
    <w:rsid w:val="0069075E"/>
    <w:rsid w:val="0069217B"/>
    <w:rsid w:val="0069221E"/>
    <w:rsid w:val="00693F41"/>
    <w:rsid w:val="00694022"/>
    <w:rsid w:val="0069429B"/>
    <w:rsid w:val="006A0EC9"/>
    <w:rsid w:val="006A4615"/>
    <w:rsid w:val="006A5EAF"/>
    <w:rsid w:val="006A6932"/>
    <w:rsid w:val="006A7F04"/>
    <w:rsid w:val="006B5015"/>
    <w:rsid w:val="006C38D5"/>
    <w:rsid w:val="006C3B3D"/>
    <w:rsid w:val="006C54FE"/>
    <w:rsid w:val="006C5C3B"/>
    <w:rsid w:val="006D0166"/>
    <w:rsid w:val="006D160E"/>
    <w:rsid w:val="006D235E"/>
    <w:rsid w:val="006D2581"/>
    <w:rsid w:val="006D2F7D"/>
    <w:rsid w:val="006D62E7"/>
    <w:rsid w:val="006E251B"/>
    <w:rsid w:val="006E3C5E"/>
    <w:rsid w:val="006E466A"/>
    <w:rsid w:val="006F109D"/>
    <w:rsid w:val="006F6841"/>
    <w:rsid w:val="00701BBB"/>
    <w:rsid w:val="00711348"/>
    <w:rsid w:val="00711865"/>
    <w:rsid w:val="0071652D"/>
    <w:rsid w:val="00717C9C"/>
    <w:rsid w:val="0072082C"/>
    <w:rsid w:val="00724B00"/>
    <w:rsid w:val="00725799"/>
    <w:rsid w:val="00726327"/>
    <w:rsid w:val="00727B80"/>
    <w:rsid w:val="00730942"/>
    <w:rsid w:val="00740BD4"/>
    <w:rsid w:val="00753296"/>
    <w:rsid w:val="00754116"/>
    <w:rsid w:val="00756997"/>
    <w:rsid w:val="00761B92"/>
    <w:rsid w:val="007626B6"/>
    <w:rsid w:val="00763B9A"/>
    <w:rsid w:val="00764008"/>
    <w:rsid w:val="00765812"/>
    <w:rsid w:val="00767C33"/>
    <w:rsid w:val="00770FF5"/>
    <w:rsid w:val="007759EB"/>
    <w:rsid w:val="00780483"/>
    <w:rsid w:val="0078186F"/>
    <w:rsid w:val="00781C86"/>
    <w:rsid w:val="00782D43"/>
    <w:rsid w:val="007851BF"/>
    <w:rsid w:val="00786445"/>
    <w:rsid w:val="00787493"/>
    <w:rsid w:val="00795135"/>
    <w:rsid w:val="007A226B"/>
    <w:rsid w:val="007A25DE"/>
    <w:rsid w:val="007A5775"/>
    <w:rsid w:val="007A6BF4"/>
    <w:rsid w:val="007A6DFF"/>
    <w:rsid w:val="007A7070"/>
    <w:rsid w:val="007B15A9"/>
    <w:rsid w:val="007B1F2B"/>
    <w:rsid w:val="007B20CE"/>
    <w:rsid w:val="007B280B"/>
    <w:rsid w:val="007B2CB4"/>
    <w:rsid w:val="007B70F7"/>
    <w:rsid w:val="007C127B"/>
    <w:rsid w:val="007C3E3E"/>
    <w:rsid w:val="007C4A66"/>
    <w:rsid w:val="007D27AD"/>
    <w:rsid w:val="007D37FA"/>
    <w:rsid w:val="007D5820"/>
    <w:rsid w:val="007E1379"/>
    <w:rsid w:val="007E36EF"/>
    <w:rsid w:val="007E5C4A"/>
    <w:rsid w:val="007E62C0"/>
    <w:rsid w:val="007E7F83"/>
    <w:rsid w:val="007F427E"/>
    <w:rsid w:val="0080026E"/>
    <w:rsid w:val="00800A2D"/>
    <w:rsid w:val="0080120D"/>
    <w:rsid w:val="008019D3"/>
    <w:rsid w:val="00803DD7"/>
    <w:rsid w:val="008056C0"/>
    <w:rsid w:val="00810F59"/>
    <w:rsid w:val="008111D5"/>
    <w:rsid w:val="00814637"/>
    <w:rsid w:val="0081658A"/>
    <w:rsid w:val="00816600"/>
    <w:rsid w:val="00817AB8"/>
    <w:rsid w:val="008219E6"/>
    <w:rsid w:val="00821F97"/>
    <w:rsid w:val="008257C9"/>
    <w:rsid w:val="00827807"/>
    <w:rsid w:val="00840646"/>
    <w:rsid w:val="00840F68"/>
    <w:rsid w:val="00844D54"/>
    <w:rsid w:val="00845B61"/>
    <w:rsid w:val="00847ED9"/>
    <w:rsid w:val="00854540"/>
    <w:rsid w:val="0085570E"/>
    <w:rsid w:val="00865972"/>
    <w:rsid w:val="00870068"/>
    <w:rsid w:val="008706BA"/>
    <w:rsid w:val="00871BBC"/>
    <w:rsid w:val="00875EDE"/>
    <w:rsid w:val="00876B9E"/>
    <w:rsid w:val="008773DD"/>
    <w:rsid w:val="00884D71"/>
    <w:rsid w:val="00885B8C"/>
    <w:rsid w:val="00886088"/>
    <w:rsid w:val="00887819"/>
    <w:rsid w:val="008917D1"/>
    <w:rsid w:val="00892450"/>
    <w:rsid w:val="008965D1"/>
    <w:rsid w:val="008A244B"/>
    <w:rsid w:val="008A5749"/>
    <w:rsid w:val="008A6554"/>
    <w:rsid w:val="008A75C9"/>
    <w:rsid w:val="008B248B"/>
    <w:rsid w:val="008B2E21"/>
    <w:rsid w:val="008B476D"/>
    <w:rsid w:val="008C0384"/>
    <w:rsid w:val="008C0AD7"/>
    <w:rsid w:val="008C21BF"/>
    <w:rsid w:val="008C3CD5"/>
    <w:rsid w:val="008D222F"/>
    <w:rsid w:val="008D394B"/>
    <w:rsid w:val="008D515F"/>
    <w:rsid w:val="008E1DCD"/>
    <w:rsid w:val="008E2B96"/>
    <w:rsid w:val="008F0B12"/>
    <w:rsid w:val="008F3EA5"/>
    <w:rsid w:val="008F5E69"/>
    <w:rsid w:val="008F75D7"/>
    <w:rsid w:val="008F7B08"/>
    <w:rsid w:val="009000A1"/>
    <w:rsid w:val="009003DD"/>
    <w:rsid w:val="009005A4"/>
    <w:rsid w:val="00905842"/>
    <w:rsid w:val="00905E50"/>
    <w:rsid w:val="00906B33"/>
    <w:rsid w:val="00912086"/>
    <w:rsid w:val="0091446C"/>
    <w:rsid w:val="00920647"/>
    <w:rsid w:val="00920A33"/>
    <w:rsid w:val="0092257F"/>
    <w:rsid w:val="00927AFB"/>
    <w:rsid w:val="00927BD7"/>
    <w:rsid w:val="009317CA"/>
    <w:rsid w:val="00934201"/>
    <w:rsid w:val="00934B66"/>
    <w:rsid w:val="0093533C"/>
    <w:rsid w:val="00935468"/>
    <w:rsid w:val="009422EB"/>
    <w:rsid w:val="00944EF1"/>
    <w:rsid w:val="00945117"/>
    <w:rsid w:val="009451FF"/>
    <w:rsid w:val="009452AC"/>
    <w:rsid w:val="00945D46"/>
    <w:rsid w:val="00951102"/>
    <w:rsid w:val="0095281D"/>
    <w:rsid w:val="00954E96"/>
    <w:rsid w:val="00956CB0"/>
    <w:rsid w:val="00957F08"/>
    <w:rsid w:val="0096053D"/>
    <w:rsid w:val="00960704"/>
    <w:rsid w:val="00961D09"/>
    <w:rsid w:val="00962813"/>
    <w:rsid w:val="00971EAD"/>
    <w:rsid w:val="00972E94"/>
    <w:rsid w:val="00975004"/>
    <w:rsid w:val="009750BE"/>
    <w:rsid w:val="00975ECE"/>
    <w:rsid w:val="009765BE"/>
    <w:rsid w:val="00976AE8"/>
    <w:rsid w:val="009773E1"/>
    <w:rsid w:val="009821EA"/>
    <w:rsid w:val="00982A9A"/>
    <w:rsid w:val="00983C30"/>
    <w:rsid w:val="00985057"/>
    <w:rsid w:val="00991177"/>
    <w:rsid w:val="00991EF1"/>
    <w:rsid w:val="009942A2"/>
    <w:rsid w:val="009963BA"/>
    <w:rsid w:val="009A0470"/>
    <w:rsid w:val="009A0A10"/>
    <w:rsid w:val="009A2A41"/>
    <w:rsid w:val="009A462F"/>
    <w:rsid w:val="009A4ACB"/>
    <w:rsid w:val="009A4CE0"/>
    <w:rsid w:val="009A51BF"/>
    <w:rsid w:val="009A5FD2"/>
    <w:rsid w:val="009A6C80"/>
    <w:rsid w:val="009A7DC8"/>
    <w:rsid w:val="009B0982"/>
    <w:rsid w:val="009C2323"/>
    <w:rsid w:val="009C3C57"/>
    <w:rsid w:val="009C5D5D"/>
    <w:rsid w:val="009C6BAB"/>
    <w:rsid w:val="009E00D8"/>
    <w:rsid w:val="009E3D30"/>
    <w:rsid w:val="009E6E5B"/>
    <w:rsid w:val="009F380A"/>
    <w:rsid w:val="009F56C0"/>
    <w:rsid w:val="00A015FB"/>
    <w:rsid w:val="00A03D4D"/>
    <w:rsid w:val="00A04C18"/>
    <w:rsid w:val="00A052A3"/>
    <w:rsid w:val="00A07D78"/>
    <w:rsid w:val="00A14590"/>
    <w:rsid w:val="00A2037A"/>
    <w:rsid w:val="00A26ED2"/>
    <w:rsid w:val="00A27117"/>
    <w:rsid w:val="00A330E5"/>
    <w:rsid w:val="00A34857"/>
    <w:rsid w:val="00A36CD7"/>
    <w:rsid w:val="00A378EC"/>
    <w:rsid w:val="00A43F4E"/>
    <w:rsid w:val="00A4431B"/>
    <w:rsid w:val="00A46C19"/>
    <w:rsid w:val="00A472C3"/>
    <w:rsid w:val="00A47D14"/>
    <w:rsid w:val="00A512CB"/>
    <w:rsid w:val="00A515C5"/>
    <w:rsid w:val="00A55105"/>
    <w:rsid w:val="00A5784F"/>
    <w:rsid w:val="00A622A4"/>
    <w:rsid w:val="00A63BF3"/>
    <w:rsid w:val="00A65132"/>
    <w:rsid w:val="00A73540"/>
    <w:rsid w:val="00A777BC"/>
    <w:rsid w:val="00A83847"/>
    <w:rsid w:val="00A84FA3"/>
    <w:rsid w:val="00A86ED0"/>
    <w:rsid w:val="00A9263A"/>
    <w:rsid w:val="00A945BB"/>
    <w:rsid w:val="00A94670"/>
    <w:rsid w:val="00A955A3"/>
    <w:rsid w:val="00AA127C"/>
    <w:rsid w:val="00AA3184"/>
    <w:rsid w:val="00AA4EBC"/>
    <w:rsid w:val="00AB470D"/>
    <w:rsid w:val="00AC292F"/>
    <w:rsid w:val="00AD164D"/>
    <w:rsid w:val="00AD7DC4"/>
    <w:rsid w:val="00AE1181"/>
    <w:rsid w:val="00AE5424"/>
    <w:rsid w:val="00AE5876"/>
    <w:rsid w:val="00AE71A4"/>
    <w:rsid w:val="00AF5B03"/>
    <w:rsid w:val="00B00004"/>
    <w:rsid w:val="00B009EC"/>
    <w:rsid w:val="00B031EC"/>
    <w:rsid w:val="00B03EAB"/>
    <w:rsid w:val="00B05906"/>
    <w:rsid w:val="00B100FF"/>
    <w:rsid w:val="00B12517"/>
    <w:rsid w:val="00B12C42"/>
    <w:rsid w:val="00B13ED4"/>
    <w:rsid w:val="00B13F4C"/>
    <w:rsid w:val="00B22E0F"/>
    <w:rsid w:val="00B2323B"/>
    <w:rsid w:val="00B30F45"/>
    <w:rsid w:val="00B31DB4"/>
    <w:rsid w:val="00B351AD"/>
    <w:rsid w:val="00B361B0"/>
    <w:rsid w:val="00B43519"/>
    <w:rsid w:val="00B448B2"/>
    <w:rsid w:val="00B44BB1"/>
    <w:rsid w:val="00B53542"/>
    <w:rsid w:val="00B53698"/>
    <w:rsid w:val="00B53862"/>
    <w:rsid w:val="00B53ECA"/>
    <w:rsid w:val="00B54330"/>
    <w:rsid w:val="00B55775"/>
    <w:rsid w:val="00B6418C"/>
    <w:rsid w:val="00B64CEA"/>
    <w:rsid w:val="00B66793"/>
    <w:rsid w:val="00B70427"/>
    <w:rsid w:val="00B717A6"/>
    <w:rsid w:val="00B72D00"/>
    <w:rsid w:val="00B7504E"/>
    <w:rsid w:val="00B750AA"/>
    <w:rsid w:val="00B77093"/>
    <w:rsid w:val="00B80854"/>
    <w:rsid w:val="00B8588A"/>
    <w:rsid w:val="00B87611"/>
    <w:rsid w:val="00B9026E"/>
    <w:rsid w:val="00B91433"/>
    <w:rsid w:val="00B93B99"/>
    <w:rsid w:val="00BA117E"/>
    <w:rsid w:val="00BA7393"/>
    <w:rsid w:val="00BB0D62"/>
    <w:rsid w:val="00BB2243"/>
    <w:rsid w:val="00BB3363"/>
    <w:rsid w:val="00BB496A"/>
    <w:rsid w:val="00BB6989"/>
    <w:rsid w:val="00BC2D01"/>
    <w:rsid w:val="00BC5021"/>
    <w:rsid w:val="00BC6A7F"/>
    <w:rsid w:val="00BD13B9"/>
    <w:rsid w:val="00BD2759"/>
    <w:rsid w:val="00BD5CAB"/>
    <w:rsid w:val="00BD6952"/>
    <w:rsid w:val="00BD69BF"/>
    <w:rsid w:val="00BE4C1C"/>
    <w:rsid w:val="00BF3356"/>
    <w:rsid w:val="00BF4324"/>
    <w:rsid w:val="00C0009A"/>
    <w:rsid w:val="00C016B4"/>
    <w:rsid w:val="00C022C7"/>
    <w:rsid w:val="00C06EF6"/>
    <w:rsid w:val="00C073AB"/>
    <w:rsid w:val="00C13B8F"/>
    <w:rsid w:val="00C1630F"/>
    <w:rsid w:val="00C163E7"/>
    <w:rsid w:val="00C16CE6"/>
    <w:rsid w:val="00C2101C"/>
    <w:rsid w:val="00C2468C"/>
    <w:rsid w:val="00C275D5"/>
    <w:rsid w:val="00C30B04"/>
    <w:rsid w:val="00C3186E"/>
    <w:rsid w:val="00C34EF2"/>
    <w:rsid w:val="00C375EB"/>
    <w:rsid w:val="00C40E96"/>
    <w:rsid w:val="00C41166"/>
    <w:rsid w:val="00C421E3"/>
    <w:rsid w:val="00C445A4"/>
    <w:rsid w:val="00C4556B"/>
    <w:rsid w:val="00C468A2"/>
    <w:rsid w:val="00C46D58"/>
    <w:rsid w:val="00C5360E"/>
    <w:rsid w:val="00C5671F"/>
    <w:rsid w:val="00C648CF"/>
    <w:rsid w:val="00C6673E"/>
    <w:rsid w:val="00C8354A"/>
    <w:rsid w:val="00C862E8"/>
    <w:rsid w:val="00C91F78"/>
    <w:rsid w:val="00C96AF9"/>
    <w:rsid w:val="00C96DAB"/>
    <w:rsid w:val="00CA08B7"/>
    <w:rsid w:val="00CA16F6"/>
    <w:rsid w:val="00CB3D9E"/>
    <w:rsid w:val="00CB73E5"/>
    <w:rsid w:val="00CC13AC"/>
    <w:rsid w:val="00CC40F7"/>
    <w:rsid w:val="00CC4F92"/>
    <w:rsid w:val="00CC582E"/>
    <w:rsid w:val="00CC5877"/>
    <w:rsid w:val="00CC64FC"/>
    <w:rsid w:val="00CD26A6"/>
    <w:rsid w:val="00CD2910"/>
    <w:rsid w:val="00CD29D9"/>
    <w:rsid w:val="00CD730E"/>
    <w:rsid w:val="00CD77C6"/>
    <w:rsid w:val="00CE0415"/>
    <w:rsid w:val="00CE3DE7"/>
    <w:rsid w:val="00CE65BA"/>
    <w:rsid w:val="00CE6EDF"/>
    <w:rsid w:val="00CF07CC"/>
    <w:rsid w:val="00CF0F2E"/>
    <w:rsid w:val="00CF67B7"/>
    <w:rsid w:val="00CF79E1"/>
    <w:rsid w:val="00D0024A"/>
    <w:rsid w:val="00D00919"/>
    <w:rsid w:val="00D044C0"/>
    <w:rsid w:val="00D129A2"/>
    <w:rsid w:val="00D20287"/>
    <w:rsid w:val="00D22D07"/>
    <w:rsid w:val="00D22E5A"/>
    <w:rsid w:val="00D2759B"/>
    <w:rsid w:val="00D324A1"/>
    <w:rsid w:val="00D351B8"/>
    <w:rsid w:val="00D43D51"/>
    <w:rsid w:val="00D47126"/>
    <w:rsid w:val="00D50D14"/>
    <w:rsid w:val="00D5284A"/>
    <w:rsid w:val="00D53BFB"/>
    <w:rsid w:val="00D56651"/>
    <w:rsid w:val="00D61582"/>
    <w:rsid w:val="00D62A10"/>
    <w:rsid w:val="00D64C87"/>
    <w:rsid w:val="00D8155F"/>
    <w:rsid w:val="00D86F57"/>
    <w:rsid w:val="00D90C1D"/>
    <w:rsid w:val="00D90E0A"/>
    <w:rsid w:val="00D93D40"/>
    <w:rsid w:val="00D95206"/>
    <w:rsid w:val="00D97D21"/>
    <w:rsid w:val="00DA04F0"/>
    <w:rsid w:val="00DB2F3C"/>
    <w:rsid w:val="00DB4214"/>
    <w:rsid w:val="00DB52B2"/>
    <w:rsid w:val="00DB5E00"/>
    <w:rsid w:val="00DB7BAF"/>
    <w:rsid w:val="00DC0637"/>
    <w:rsid w:val="00DC1115"/>
    <w:rsid w:val="00DC1393"/>
    <w:rsid w:val="00DC6BBD"/>
    <w:rsid w:val="00DC789C"/>
    <w:rsid w:val="00DC7999"/>
    <w:rsid w:val="00DD116D"/>
    <w:rsid w:val="00DD52E9"/>
    <w:rsid w:val="00DD6A85"/>
    <w:rsid w:val="00DD79C4"/>
    <w:rsid w:val="00DE4E47"/>
    <w:rsid w:val="00DF0969"/>
    <w:rsid w:val="00DF113F"/>
    <w:rsid w:val="00DF2573"/>
    <w:rsid w:val="00DF62CB"/>
    <w:rsid w:val="00E01A6A"/>
    <w:rsid w:val="00E0251D"/>
    <w:rsid w:val="00E03CFD"/>
    <w:rsid w:val="00E06477"/>
    <w:rsid w:val="00E106D5"/>
    <w:rsid w:val="00E115B8"/>
    <w:rsid w:val="00E118DF"/>
    <w:rsid w:val="00E207DA"/>
    <w:rsid w:val="00E25974"/>
    <w:rsid w:val="00E32319"/>
    <w:rsid w:val="00E51197"/>
    <w:rsid w:val="00E54A80"/>
    <w:rsid w:val="00E56E81"/>
    <w:rsid w:val="00E65CBD"/>
    <w:rsid w:val="00E67FF0"/>
    <w:rsid w:val="00E72541"/>
    <w:rsid w:val="00E7369D"/>
    <w:rsid w:val="00E74003"/>
    <w:rsid w:val="00E813FE"/>
    <w:rsid w:val="00E82F75"/>
    <w:rsid w:val="00E842D5"/>
    <w:rsid w:val="00E856A4"/>
    <w:rsid w:val="00E85A22"/>
    <w:rsid w:val="00E87059"/>
    <w:rsid w:val="00E913AF"/>
    <w:rsid w:val="00E91A29"/>
    <w:rsid w:val="00E91A77"/>
    <w:rsid w:val="00E96FB4"/>
    <w:rsid w:val="00E97A67"/>
    <w:rsid w:val="00EA0BED"/>
    <w:rsid w:val="00EB3FA5"/>
    <w:rsid w:val="00EB59B1"/>
    <w:rsid w:val="00EC289A"/>
    <w:rsid w:val="00EC4420"/>
    <w:rsid w:val="00EC68F8"/>
    <w:rsid w:val="00ED2D1D"/>
    <w:rsid w:val="00ED3A80"/>
    <w:rsid w:val="00EE1D4F"/>
    <w:rsid w:val="00EE325E"/>
    <w:rsid w:val="00EE3A58"/>
    <w:rsid w:val="00EE4A23"/>
    <w:rsid w:val="00EF2EA5"/>
    <w:rsid w:val="00EF3639"/>
    <w:rsid w:val="00F01053"/>
    <w:rsid w:val="00F02485"/>
    <w:rsid w:val="00F03A90"/>
    <w:rsid w:val="00F04F9E"/>
    <w:rsid w:val="00F05898"/>
    <w:rsid w:val="00F10D72"/>
    <w:rsid w:val="00F14089"/>
    <w:rsid w:val="00F14C82"/>
    <w:rsid w:val="00F20576"/>
    <w:rsid w:val="00F210BE"/>
    <w:rsid w:val="00F22DA6"/>
    <w:rsid w:val="00F265E2"/>
    <w:rsid w:val="00F270E0"/>
    <w:rsid w:val="00F31113"/>
    <w:rsid w:val="00F31D18"/>
    <w:rsid w:val="00F37B17"/>
    <w:rsid w:val="00F440ED"/>
    <w:rsid w:val="00F449C3"/>
    <w:rsid w:val="00F44F81"/>
    <w:rsid w:val="00F4652D"/>
    <w:rsid w:val="00F46575"/>
    <w:rsid w:val="00F5043B"/>
    <w:rsid w:val="00F536CA"/>
    <w:rsid w:val="00F56618"/>
    <w:rsid w:val="00F62CC8"/>
    <w:rsid w:val="00F637FA"/>
    <w:rsid w:val="00F67155"/>
    <w:rsid w:val="00F70B60"/>
    <w:rsid w:val="00F71BE4"/>
    <w:rsid w:val="00F75764"/>
    <w:rsid w:val="00F84FC9"/>
    <w:rsid w:val="00F85B4D"/>
    <w:rsid w:val="00F94EDC"/>
    <w:rsid w:val="00F96A89"/>
    <w:rsid w:val="00FA117A"/>
    <w:rsid w:val="00FA2178"/>
    <w:rsid w:val="00FA4096"/>
    <w:rsid w:val="00FA5B58"/>
    <w:rsid w:val="00FB08A1"/>
    <w:rsid w:val="00FB6E28"/>
    <w:rsid w:val="00FB747B"/>
    <w:rsid w:val="00FB7D5A"/>
    <w:rsid w:val="00FC1220"/>
    <w:rsid w:val="00FC1E7B"/>
    <w:rsid w:val="00FC4A55"/>
    <w:rsid w:val="00FC7348"/>
    <w:rsid w:val="00FC7F03"/>
    <w:rsid w:val="00FD0DDE"/>
    <w:rsid w:val="00FD5CC2"/>
    <w:rsid w:val="00FD6C6E"/>
    <w:rsid w:val="00FD79F5"/>
    <w:rsid w:val="00FE0C5F"/>
    <w:rsid w:val="00FE3EA4"/>
    <w:rsid w:val="00FE404C"/>
    <w:rsid w:val="00FE4B90"/>
    <w:rsid w:val="00FE4CA5"/>
    <w:rsid w:val="00FF114C"/>
    <w:rsid w:val="00FF641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D926C8-BCDF-418E-8057-7A6EA73E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EC"/>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09EC"/>
    <w:pPr>
      <w:tabs>
        <w:tab w:val="center" w:pos="4252"/>
        <w:tab w:val="right" w:pos="8504"/>
      </w:tabs>
    </w:pPr>
  </w:style>
  <w:style w:type="character" w:customStyle="1" w:styleId="EncabezadoCar">
    <w:name w:val="Encabezado Car"/>
    <w:basedOn w:val="Fuentedeprrafopredeter"/>
    <w:link w:val="Encabezado"/>
    <w:uiPriority w:val="99"/>
    <w:rsid w:val="00B009EC"/>
    <w:rPr>
      <w:rFonts w:ascii="Calibri" w:eastAsia="Calibri" w:hAnsi="Calibri"/>
      <w:sz w:val="22"/>
      <w:szCs w:val="22"/>
      <w:lang w:val="es-CO" w:eastAsia="en-US" w:bidi="ar-SA"/>
    </w:rPr>
  </w:style>
  <w:style w:type="paragraph" w:styleId="Sinespaciado">
    <w:name w:val="No Spacing"/>
    <w:link w:val="SinespaciadoCar"/>
    <w:uiPriority w:val="1"/>
    <w:qFormat/>
    <w:rsid w:val="00B009EC"/>
    <w:pPr>
      <w:jc w:val="both"/>
    </w:pPr>
    <w:rPr>
      <w:rFonts w:ascii="Arial" w:hAnsi="Arial"/>
      <w:color w:val="000000"/>
      <w:sz w:val="21"/>
      <w:szCs w:val="21"/>
      <w:lang w:eastAsia="es-ES"/>
    </w:rPr>
  </w:style>
  <w:style w:type="character" w:customStyle="1" w:styleId="SinespaciadoCar">
    <w:name w:val="Sin espaciado Car"/>
    <w:link w:val="Sinespaciado"/>
    <w:uiPriority w:val="1"/>
    <w:rsid w:val="00B009EC"/>
    <w:rPr>
      <w:rFonts w:ascii="Arial" w:hAnsi="Arial"/>
      <w:color w:val="000000"/>
      <w:sz w:val="21"/>
      <w:szCs w:val="21"/>
      <w:lang w:eastAsia="es-ES" w:bidi="ar-SA"/>
    </w:rPr>
  </w:style>
  <w:style w:type="paragraph" w:styleId="Piedepgina">
    <w:name w:val="footer"/>
    <w:basedOn w:val="Normal"/>
    <w:link w:val="PiedepginaCar"/>
    <w:uiPriority w:val="99"/>
    <w:rsid w:val="00B009EC"/>
    <w:pPr>
      <w:tabs>
        <w:tab w:val="center" w:pos="4252"/>
        <w:tab w:val="right" w:pos="8504"/>
      </w:tabs>
    </w:pPr>
  </w:style>
  <w:style w:type="character" w:customStyle="1" w:styleId="PiedepginaCar">
    <w:name w:val="Pie de página Car"/>
    <w:basedOn w:val="Fuentedeprrafopredeter"/>
    <w:link w:val="Piedepgina"/>
    <w:uiPriority w:val="99"/>
    <w:rsid w:val="009A2A41"/>
    <w:rPr>
      <w:rFonts w:ascii="Calibri" w:eastAsia="Calibri" w:hAnsi="Calibri"/>
      <w:sz w:val="22"/>
      <w:szCs w:val="22"/>
      <w:lang w:eastAsia="en-US"/>
    </w:rPr>
  </w:style>
  <w:style w:type="paragraph" w:customStyle="1" w:styleId="Default">
    <w:name w:val="Default"/>
    <w:rsid w:val="00B009EC"/>
    <w:pPr>
      <w:autoSpaceDE w:val="0"/>
      <w:autoSpaceDN w:val="0"/>
      <w:adjustRightInd w:val="0"/>
    </w:pPr>
    <w:rPr>
      <w:rFonts w:ascii="Arial" w:hAnsi="Arial" w:cs="Arial"/>
      <w:color w:val="000000"/>
      <w:sz w:val="24"/>
      <w:szCs w:val="24"/>
      <w:lang w:val="es-AR" w:eastAsia="en-US"/>
    </w:rPr>
  </w:style>
  <w:style w:type="table" w:styleId="Tablaconcuadrcula">
    <w:name w:val="Table Grid"/>
    <w:basedOn w:val="Tablanormal"/>
    <w:uiPriority w:val="59"/>
    <w:rsid w:val="00B009EC"/>
    <w:rPr>
      <w:rFonts w:ascii="Calibri" w:hAnsi="Calibri"/>
      <w:sz w:val="22"/>
      <w:szCs w:val="22"/>
      <w:lang w:val="es-A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B009EC"/>
    <w:pPr>
      <w:ind w:left="720"/>
      <w:contextualSpacing/>
    </w:pPr>
    <w:rPr>
      <w:rFonts w:eastAsia="Times New Roman"/>
      <w:lang w:val="es-AR"/>
    </w:rPr>
  </w:style>
  <w:style w:type="paragraph" w:styleId="NormalWeb">
    <w:name w:val="Normal (Web)"/>
    <w:basedOn w:val="Normal"/>
    <w:uiPriority w:val="99"/>
    <w:rsid w:val="00B009EC"/>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link w:val="PrrafodelistaCar"/>
    <w:uiPriority w:val="34"/>
    <w:qFormat/>
    <w:rsid w:val="00B77093"/>
    <w:pPr>
      <w:ind w:left="720"/>
      <w:contextualSpacing/>
    </w:pPr>
    <w:rPr>
      <w:rFonts w:eastAsia="Times New Roman"/>
      <w:lang w:val="es-AR"/>
    </w:rPr>
  </w:style>
  <w:style w:type="character" w:customStyle="1" w:styleId="apple-converted-space">
    <w:name w:val="apple-converted-space"/>
    <w:basedOn w:val="Fuentedeprrafopredeter"/>
    <w:rsid w:val="00311C74"/>
  </w:style>
  <w:style w:type="paragraph" w:customStyle="1" w:styleId="Parrafodelista">
    <w:name w:val="Parrafo de lista"/>
    <w:basedOn w:val="NormalWeb"/>
    <w:rsid w:val="00311C74"/>
    <w:pPr>
      <w:shd w:val="clear" w:color="auto" w:fill="FFFFFF"/>
    </w:pPr>
    <w:rPr>
      <w:rFonts w:ascii="Arial" w:hAnsi="Arial" w:cs="Arial"/>
      <w:color w:val="000000"/>
      <w:sz w:val="27"/>
      <w:szCs w:val="27"/>
    </w:rPr>
  </w:style>
  <w:style w:type="character" w:styleId="Hipervnculo">
    <w:name w:val="Hyperlink"/>
    <w:basedOn w:val="Fuentedeprrafopredeter"/>
    <w:uiPriority w:val="99"/>
    <w:rsid w:val="001B69D1"/>
    <w:rPr>
      <w:color w:val="0000FF"/>
      <w:u w:val="single"/>
    </w:rPr>
  </w:style>
  <w:style w:type="character" w:customStyle="1" w:styleId="titular2">
    <w:name w:val="titular2"/>
    <w:basedOn w:val="Fuentedeprrafopredeter"/>
    <w:rsid w:val="001B69D1"/>
  </w:style>
  <w:style w:type="paragraph" w:styleId="Textodeglobo">
    <w:name w:val="Balloon Text"/>
    <w:basedOn w:val="Normal"/>
    <w:link w:val="TextodegloboCar"/>
    <w:rsid w:val="003B20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B20C4"/>
    <w:rPr>
      <w:rFonts w:ascii="Tahoma" w:eastAsia="Calibri" w:hAnsi="Tahoma" w:cs="Tahoma"/>
      <w:sz w:val="16"/>
      <w:szCs w:val="16"/>
      <w:lang w:eastAsia="en-US"/>
    </w:rPr>
  </w:style>
  <w:style w:type="paragraph" w:customStyle="1" w:styleId="Prrafodelista2">
    <w:name w:val="Párrafo de lista2"/>
    <w:basedOn w:val="Normal"/>
    <w:uiPriority w:val="34"/>
    <w:qFormat/>
    <w:rsid w:val="00FA4096"/>
    <w:pPr>
      <w:suppressAutoHyphens/>
      <w:spacing w:after="0" w:line="240" w:lineRule="auto"/>
      <w:ind w:left="708"/>
    </w:pPr>
    <w:rPr>
      <w:rFonts w:ascii="Times New Roman" w:eastAsia="Times New Roman" w:hAnsi="Times New Roman"/>
      <w:sz w:val="20"/>
      <w:szCs w:val="20"/>
      <w:lang w:val="es-ES" w:eastAsia="ar-SA"/>
    </w:rPr>
  </w:style>
  <w:style w:type="paragraph" w:customStyle="1" w:styleId="Textoindependiente21">
    <w:name w:val="Texto independiente 21"/>
    <w:basedOn w:val="Normal"/>
    <w:link w:val="Textoindependiente21Car"/>
    <w:rsid w:val="00116F7C"/>
    <w:pPr>
      <w:suppressAutoHyphens/>
      <w:spacing w:after="0" w:line="240" w:lineRule="auto"/>
      <w:jc w:val="both"/>
    </w:pPr>
    <w:rPr>
      <w:rFonts w:ascii="Verdana" w:eastAsia="Times New Roman" w:hAnsi="Verdana"/>
      <w:color w:val="000000"/>
      <w:sz w:val="24"/>
      <w:szCs w:val="24"/>
      <w:lang w:val="es-MX" w:eastAsia="ar-SA"/>
    </w:rPr>
  </w:style>
  <w:style w:type="character" w:customStyle="1" w:styleId="Textoindependiente21Car">
    <w:name w:val="Texto independiente 21 Car"/>
    <w:link w:val="Textoindependiente21"/>
    <w:rsid w:val="00116F7C"/>
    <w:rPr>
      <w:rFonts w:ascii="Verdana" w:hAnsi="Verdana"/>
      <w:color w:val="000000"/>
      <w:sz w:val="24"/>
      <w:szCs w:val="24"/>
      <w:lang w:val="es-MX" w:eastAsia="ar-SA"/>
    </w:rPr>
  </w:style>
  <w:style w:type="paragraph" w:customStyle="1" w:styleId="Cuadrculamediana1-nfasis21">
    <w:name w:val="Cuadrícula mediana 1 - Énfasis 21"/>
    <w:basedOn w:val="Normal"/>
    <w:qFormat/>
    <w:rsid w:val="00010630"/>
    <w:pPr>
      <w:ind w:left="708"/>
    </w:pPr>
  </w:style>
  <w:style w:type="paragraph" w:styleId="Textoindependiente2">
    <w:name w:val="Body Text 2"/>
    <w:basedOn w:val="Normal"/>
    <w:link w:val="Textoindependiente2Car"/>
    <w:uiPriority w:val="99"/>
    <w:unhideWhenUsed/>
    <w:rsid w:val="00683246"/>
    <w:pPr>
      <w:spacing w:after="120" w:line="480" w:lineRule="auto"/>
    </w:pPr>
  </w:style>
  <w:style w:type="character" w:customStyle="1" w:styleId="Textoindependiente2Car">
    <w:name w:val="Texto independiente 2 Car"/>
    <w:basedOn w:val="Fuentedeprrafopredeter"/>
    <w:link w:val="Textoindependiente2"/>
    <w:uiPriority w:val="99"/>
    <w:rsid w:val="00683246"/>
    <w:rPr>
      <w:rFonts w:ascii="Calibri" w:eastAsia="Calibri" w:hAnsi="Calibri"/>
      <w:sz w:val="22"/>
      <w:szCs w:val="22"/>
      <w:lang w:eastAsia="en-US"/>
    </w:rPr>
  </w:style>
  <w:style w:type="paragraph" w:customStyle="1" w:styleId="MARITZA3">
    <w:name w:val="MARITZA3"/>
    <w:rsid w:val="00683246"/>
    <w:pPr>
      <w:tabs>
        <w:tab w:val="left" w:pos="-720"/>
        <w:tab w:val="left" w:pos="0"/>
      </w:tabs>
      <w:suppressAutoHyphens/>
      <w:jc w:val="both"/>
    </w:pPr>
    <w:rPr>
      <w:rFonts w:eastAsia="Times New Roman"/>
      <w:spacing w:val="-2"/>
      <w:lang w:val="en-US" w:eastAsia="es-ES"/>
    </w:rPr>
  </w:style>
  <w:style w:type="paragraph" w:styleId="Sangra3detindependiente">
    <w:name w:val="Body Text Indent 3"/>
    <w:basedOn w:val="Normal"/>
    <w:link w:val="Sangra3detindependienteCar"/>
    <w:semiHidden/>
    <w:unhideWhenUsed/>
    <w:rsid w:val="0095281D"/>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95281D"/>
    <w:rPr>
      <w:rFonts w:ascii="Calibri" w:eastAsia="Calibri" w:hAnsi="Calibri"/>
      <w:sz w:val="16"/>
      <w:szCs w:val="16"/>
      <w:lang w:eastAsia="en-US"/>
    </w:rPr>
  </w:style>
  <w:style w:type="paragraph" w:styleId="Textoindependiente">
    <w:name w:val="Body Text"/>
    <w:basedOn w:val="Normal"/>
    <w:link w:val="TextoindependienteCar"/>
    <w:semiHidden/>
    <w:unhideWhenUsed/>
    <w:rsid w:val="00FD0DDE"/>
    <w:pPr>
      <w:spacing w:after="120"/>
    </w:pPr>
  </w:style>
  <w:style w:type="character" w:customStyle="1" w:styleId="TextoindependienteCar">
    <w:name w:val="Texto independiente Car"/>
    <w:basedOn w:val="Fuentedeprrafopredeter"/>
    <w:link w:val="Textoindependiente"/>
    <w:semiHidden/>
    <w:rsid w:val="00FD0DDE"/>
    <w:rPr>
      <w:rFonts w:ascii="Calibri" w:eastAsia="Calibri" w:hAnsi="Calibri"/>
      <w:sz w:val="22"/>
      <w:szCs w:val="22"/>
      <w:lang w:eastAsia="en-US"/>
    </w:rPr>
  </w:style>
  <w:style w:type="character" w:customStyle="1" w:styleId="PrrafodelistaCar">
    <w:name w:val="Párrafo de lista Car"/>
    <w:link w:val="Prrafodelista"/>
    <w:uiPriority w:val="34"/>
    <w:locked/>
    <w:rsid w:val="000D025F"/>
    <w:rPr>
      <w:rFonts w:ascii="Calibri" w:eastAsia="Times New Roman" w:hAnsi="Calibri"/>
      <w:sz w:val="22"/>
      <w:szCs w:val="22"/>
      <w:lang w:val="es-AR" w:eastAsia="en-US"/>
    </w:rPr>
  </w:style>
  <w:style w:type="character" w:styleId="Nmerodepgina">
    <w:name w:val="page number"/>
    <w:basedOn w:val="Fuentedeprrafopredeter"/>
    <w:rsid w:val="00B93B99"/>
  </w:style>
  <w:style w:type="character" w:styleId="Referenciasutil">
    <w:name w:val="Subtle Reference"/>
    <w:uiPriority w:val="31"/>
    <w:qFormat/>
    <w:rsid w:val="005D6AAE"/>
    <w:rPr>
      <w:rFonts w:ascii="Arial" w:hAnsi="Arial"/>
      <w:b w:val="0"/>
      <w:i w:val="0"/>
      <w:color w:val="C0504D"/>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113">
      <w:bodyDiv w:val="1"/>
      <w:marLeft w:val="0"/>
      <w:marRight w:val="0"/>
      <w:marTop w:val="0"/>
      <w:marBottom w:val="0"/>
      <w:divBdr>
        <w:top w:val="none" w:sz="0" w:space="0" w:color="auto"/>
        <w:left w:val="none" w:sz="0" w:space="0" w:color="auto"/>
        <w:bottom w:val="none" w:sz="0" w:space="0" w:color="auto"/>
        <w:right w:val="none" w:sz="0" w:space="0" w:color="auto"/>
      </w:divBdr>
      <w:divsChild>
        <w:div w:id="1050496479">
          <w:marLeft w:val="0"/>
          <w:marRight w:val="0"/>
          <w:marTop w:val="0"/>
          <w:marBottom w:val="0"/>
          <w:divBdr>
            <w:top w:val="none" w:sz="0" w:space="0" w:color="auto"/>
            <w:left w:val="none" w:sz="0" w:space="0" w:color="auto"/>
            <w:bottom w:val="none" w:sz="0" w:space="0" w:color="auto"/>
            <w:right w:val="none" w:sz="0" w:space="0" w:color="auto"/>
          </w:divBdr>
          <w:divsChild>
            <w:div w:id="971329143">
              <w:marLeft w:val="0"/>
              <w:marRight w:val="0"/>
              <w:marTop w:val="0"/>
              <w:marBottom w:val="0"/>
              <w:divBdr>
                <w:top w:val="none" w:sz="0" w:space="0" w:color="auto"/>
                <w:left w:val="none" w:sz="0" w:space="0" w:color="auto"/>
                <w:bottom w:val="none" w:sz="0" w:space="0" w:color="auto"/>
                <w:right w:val="none" w:sz="0" w:space="0" w:color="auto"/>
              </w:divBdr>
              <w:divsChild>
                <w:div w:id="760875574">
                  <w:marLeft w:val="0"/>
                  <w:marRight w:val="0"/>
                  <w:marTop w:val="0"/>
                  <w:marBottom w:val="0"/>
                  <w:divBdr>
                    <w:top w:val="none" w:sz="0" w:space="0" w:color="auto"/>
                    <w:left w:val="none" w:sz="0" w:space="0" w:color="auto"/>
                    <w:bottom w:val="none" w:sz="0" w:space="0" w:color="auto"/>
                    <w:right w:val="none" w:sz="0" w:space="0" w:color="auto"/>
                  </w:divBdr>
                  <w:divsChild>
                    <w:div w:id="1503472447">
                      <w:marLeft w:val="0"/>
                      <w:marRight w:val="0"/>
                      <w:marTop w:val="0"/>
                      <w:marBottom w:val="0"/>
                      <w:divBdr>
                        <w:top w:val="none" w:sz="0" w:space="0" w:color="auto"/>
                        <w:left w:val="none" w:sz="0" w:space="0" w:color="auto"/>
                        <w:bottom w:val="none" w:sz="0" w:space="0" w:color="auto"/>
                        <w:right w:val="none" w:sz="0" w:space="0" w:color="auto"/>
                      </w:divBdr>
                      <w:divsChild>
                        <w:div w:id="906303829">
                          <w:marLeft w:val="0"/>
                          <w:marRight w:val="0"/>
                          <w:marTop w:val="0"/>
                          <w:marBottom w:val="0"/>
                          <w:divBdr>
                            <w:top w:val="none" w:sz="0" w:space="0" w:color="auto"/>
                            <w:left w:val="none" w:sz="0" w:space="0" w:color="auto"/>
                            <w:bottom w:val="none" w:sz="0" w:space="0" w:color="auto"/>
                            <w:right w:val="none" w:sz="0" w:space="0" w:color="auto"/>
                          </w:divBdr>
                          <w:divsChild>
                            <w:div w:id="813836202">
                              <w:marLeft w:val="0"/>
                              <w:marRight w:val="0"/>
                              <w:marTop w:val="0"/>
                              <w:marBottom w:val="0"/>
                              <w:divBdr>
                                <w:top w:val="none" w:sz="0" w:space="0" w:color="auto"/>
                                <w:left w:val="none" w:sz="0" w:space="0" w:color="auto"/>
                                <w:bottom w:val="none" w:sz="0" w:space="0" w:color="auto"/>
                                <w:right w:val="none" w:sz="0" w:space="0" w:color="auto"/>
                              </w:divBdr>
                              <w:divsChild>
                                <w:div w:id="1109202023">
                                  <w:marLeft w:val="0"/>
                                  <w:marRight w:val="0"/>
                                  <w:marTop w:val="0"/>
                                  <w:marBottom w:val="0"/>
                                  <w:divBdr>
                                    <w:top w:val="none" w:sz="0" w:space="0" w:color="auto"/>
                                    <w:left w:val="none" w:sz="0" w:space="0" w:color="auto"/>
                                    <w:bottom w:val="none" w:sz="0" w:space="0" w:color="auto"/>
                                    <w:right w:val="none" w:sz="0" w:space="0" w:color="auto"/>
                                  </w:divBdr>
                                  <w:divsChild>
                                    <w:div w:id="620184999">
                                      <w:marLeft w:val="0"/>
                                      <w:marRight w:val="0"/>
                                      <w:marTop w:val="0"/>
                                      <w:marBottom w:val="0"/>
                                      <w:divBdr>
                                        <w:top w:val="none" w:sz="0" w:space="0" w:color="auto"/>
                                        <w:left w:val="none" w:sz="0" w:space="0" w:color="auto"/>
                                        <w:bottom w:val="none" w:sz="0" w:space="0" w:color="auto"/>
                                        <w:right w:val="none" w:sz="0" w:space="0" w:color="auto"/>
                                      </w:divBdr>
                                      <w:divsChild>
                                        <w:div w:id="768433116">
                                          <w:marLeft w:val="0"/>
                                          <w:marRight w:val="0"/>
                                          <w:marTop w:val="0"/>
                                          <w:marBottom w:val="0"/>
                                          <w:divBdr>
                                            <w:top w:val="none" w:sz="0" w:space="0" w:color="auto"/>
                                            <w:left w:val="none" w:sz="0" w:space="0" w:color="auto"/>
                                            <w:bottom w:val="none" w:sz="0" w:space="0" w:color="auto"/>
                                            <w:right w:val="none" w:sz="0" w:space="0" w:color="auto"/>
                                          </w:divBdr>
                                          <w:divsChild>
                                            <w:div w:id="108110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8464630">
                                                  <w:marLeft w:val="0"/>
                                                  <w:marRight w:val="0"/>
                                                  <w:marTop w:val="0"/>
                                                  <w:marBottom w:val="0"/>
                                                  <w:divBdr>
                                                    <w:top w:val="none" w:sz="0" w:space="0" w:color="auto"/>
                                                    <w:left w:val="none" w:sz="0" w:space="0" w:color="auto"/>
                                                    <w:bottom w:val="none" w:sz="0" w:space="0" w:color="auto"/>
                                                    <w:right w:val="none" w:sz="0" w:space="0" w:color="auto"/>
                                                  </w:divBdr>
                                                  <w:divsChild>
                                                    <w:div w:id="1989169063">
                                                      <w:marLeft w:val="0"/>
                                                      <w:marRight w:val="0"/>
                                                      <w:marTop w:val="0"/>
                                                      <w:marBottom w:val="0"/>
                                                      <w:divBdr>
                                                        <w:top w:val="none" w:sz="0" w:space="0" w:color="auto"/>
                                                        <w:left w:val="none" w:sz="0" w:space="0" w:color="auto"/>
                                                        <w:bottom w:val="none" w:sz="0" w:space="0" w:color="auto"/>
                                                        <w:right w:val="none" w:sz="0" w:space="0" w:color="auto"/>
                                                      </w:divBdr>
                                                      <w:divsChild>
                                                        <w:div w:id="248083053">
                                                          <w:marLeft w:val="0"/>
                                                          <w:marRight w:val="0"/>
                                                          <w:marTop w:val="0"/>
                                                          <w:marBottom w:val="0"/>
                                                          <w:divBdr>
                                                            <w:top w:val="none" w:sz="0" w:space="0" w:color="auto"/>
                                                            <w:left w:val="none" w:sz="0" w:space="0" w:color="auto"/>
                                                            <w:bottom w:val="none" w:sz="0" w:space="0" w:color="auto"/>
                                                            <w:right w:val="none" w:sz="0" w:space="0" w:color="auto"/>
                                                          </w:divBdr>
                                                          <w:divsChild>
                                                            <w:div w:id="353727570">
                                                              <w:marLeft w:val="0"/>
                                                              <w:marRight w:val="0"/>
                                                              <w:marTop w:val="0"/>
                                                              <w:marBottom w:val="0"/>
                                                              <w:divBdr>
                                                                <w:top w:val="none" w:sz="0" w:space="0" w:color="auto"/>
                                                                <w:left w:val="none" w:sz="0" w:space="0" w:color="auto"/>
                                                                <w:bottom w:val="none" w:sz="0" w:space="0" w:color="auto"/>
                                                                <w:right w:val="none" w:sz="0" w:space="0" w:color="auto"/>
                                                              </w:divBdr>
                                                              <w:divsChild>
                                                                <w:div w:id="776371733">
                                                                  <w:marLeft w:val="0"/>
                                                                  <w:marRight w:val="0"/>
                                                                  <w:marTop w:val="0"/>
                                                                  <w:marBottom w:val="0"/>
                                                                  <w:divBdr>
                                                                    <w:top w:val="none" w:sz="0" w:space="0" w:color="auto"/>
                                                                    <w:left w:val="none" w:sz="0" w:space="0" w:color="auto"/>
                                                                    <w:bottom w:val="none" w:sz="0" w:space="0" w:color="auto"/>
                                                                    <w:right w:val="none" w:sz="0" w:space="0" w:color="auto"/>
                                                                  </w:divBdr>
                                                                  <w:divsChild>
                                                                    <w:div w:id="1308779373">
                                                                      <w:marLeft w:val="0"/>
                                                                      <w:marRight w:val="0"/>
                                                                      <w:marTop w:val="0"/>
                                                                      <w:marBottom w:val="0"/>
                                                                      <w:divBdr>
                                                                        <w:top w:val="none" w:sz="0" w:space="0" w:color="auto"/>
                                                                        <w:left w:val="none" w:sz="0" w:space="0" w:color="auto"/>
                                                                        <w:bottom w:val="none" w:sz="0" w:space="0" w:color="auto"/>
                                                                        <w:right w:val="none" w:sz="0" w:space="0" w:color="auto"/>
                                                                      </w:divBdr>
                                                                      <w:divsChild>
                                                                        <w:div w:id="1921207837">
                                                                          <w:marLeft w:val="0"/>
                                                                          <w:marRight w:val="0"/>
                                                                          <w:marTop w:val="0"/>
                                                                          <w:marBottom w:val="0"/>
                                                                          <w:divBdr>
                                                                            <w:top w:val="none" w:sz="0" w:space="0" w:color="auto"/>
                                                                            <w:left w:val="none" w:sz="0" w:space="0" w:color="auto"/>
                                                                            <w:bottom w:val="none" w:sz="0" w:space="0" w:color="auto"/>
                                                                            <w:right w:val="none" w:sz="0" w:space="0" w:color="auto"/>
                                                                          </w:divBdr>
                                                                          <w:divsChild>
                                                                            <w:div w:id="248544992">
                                                                              <w:marLeft w:val="0"/>
                                                                              <w:marRight w:val="0"/>
                                                                              <w:marTop w:val="0"/>
                                                                              <w:marBottom w:val="0"/>
                                                                              <w:divBdr>
                                                                                <w:top w:val="none" w:sz="0" w:space="0" w:color="auto"/>
                                                                                <w:left w:val="none" w:sz="0" w:space="0" w:color="auto"/>
                                                                                <w:bottom w:val="none" w:sz="0" w:space="0" w:color="auto"/>
                                                                                <w:right w:val="none" w:sz="0" w:space="0" w:color="auto"/>
                                                                              </w:divBdr>
                                                                              <w:divsChild>
                                                                                <w:div w:id="838542659">
                                                                                  <w:marLeft w:val="0"/>
                                                                                  <w:marRight w:val="0"/>
                                                                                  <w:marTop w:val="0"/>
                                                                                  <w:marBottom w:val="0"/>
                                                                                  <w:divBdr>
                                                                                    <w:top w:val="none" w:sz="0" w:space="0" w:color="auto"/>
                                                                                    <w:left w:val="none" w:sz="0" w:space="0" w:color="auto"/>
                                                                                    <w:bottom w:val="none" w:sz="0" w:space="0" w:color="auto"/>
                                                                                    <w:right w:val="none" w:sz="0" w:space="0" w:color="auto"/>
                                                                                  </w:divBdr>
                                                                                  <w:divsChild>
                                                                                    <w:div w:id="247735623">
                                                                                      <w:marLeft w:val="0"/>
                                                                                      <w:marRight w:val="0"/>
                                                                                      <w:marTop w:val="0"/>
                                                                                      <w:marBottom w:val="0"/>
                                                                                      <w:divBdr>
                                                                                        <w:top w:val="none" w:sz="0" w:space="0" w:color="auto"/>
                                                                                        <w:left w:val="none" w:sz="0" w:space="0" w:color="auto"/>
                                                                                        <w:bottom w:val="none" w:sz="0" w:space="0" w:color="auto"/>
                                                                                        <w:right w:val="none" w:sz="0" w:space="0" w:color="auto"/>
                                                                                      </w:divBdr>
                                                                                      <w:divsChild>
                                                                                        <w:div w:id="20977492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3518133">
                                                                                              <w:marLeft w:val="0"/>
                                                                                              <w:marRight w:val="0"/>
                                                                                              <w:marTop w:val="0"/>
                                                                                              <w:marBottom w:val="0"/>
                                                                                              <w:divBdr>
                                                                                                <w:top w:val="none" w:sz="0" w:space="0" w:color="auto"/>
                                                                                                <w:left w:val="none" w:sz="0" w:space="0" w:color="auto"/>
                                                                                                <w:bottom w:val="none" w:sz="0" w:space="0" w:color="auto"/>
                                                                                                <w:right w:val="none" w:sz="0" w:space="0" w:color="auto"/>
                                                                                              </w:divBdr>
                                                                                              <w:divsChild>
                                                                                                <w:div w:id="1409381321">
                                                                                                  <w:marLeft w:val="0"/>
                                                                                                  <w:marRight w:val="0"/>
                                                                                                  <w:marTop w:val="0"/>
                                                                                                  <w:marBottom w:val="0"/>
                                                                                                  <w:divBdr>
                                                                                                    <w:top w:val="none" w:sz="0" w:space="0" w:color="auto"/>
                                                                                                    <w:left w:val="none" w:sz="0" w:space="0" w:color="auto"/>
                                                                                                    <w:bottom w:val="none" w:sz="0" w:space="0" w:color="auto"/>
                                                                                                    <w:right w:val="none" w:sz="0" w:space="0" w:color="auto"/>
                                                                                                  </w:divBdr>
                                                                                                  <w:divsChild>
                                                                                                    <w:div w:id="1971742426">
                                                                                                      <w:marLeft w:val="0"/>
                                                                                                      <w:marRight w:val="0"/>
                                                                                                      <w:marTop w:val="0"/>
                                                                                                      <w:marBottom w:val="0"/>
                                                                                                      <w:divBdr>
                                                                                                        <w:top w:val="none" w:sz="0" w:space="0" w:color="auto"/>
                                                                                                        <w:left w:val="none" w:sz="0" w:space="0" w:color="auto"/>
                                                                                                        <w:bottom w:val="none" w:sz="0" w:space="0" w:color="auto"/>
                                                                                                        <w:right w:val="none" w:sz="0" w:space="0" w:color="auto"/>
                                                                                                      </w:divBdr>
                                                                                                      <w:divsChild>
                                                                                                        <w:div w:id="1336148828">
                                                                                                          <w:marLeft w:val="0"/>
                                                                                                          <w:marRight w:val="0"/>
                                                                                                          <w:marTop w:val="0"/>
                                                                                                          <w:marBottom w:val="0"/>
                                                                                                          <w:divBdr>
                                                                                                            <w:top w:val="none" w:sz="0" w:space="0" w:color="auto"/>
                                                                                                            <w:left w:val="none" w:sz="0" w:space="0" w:color="auto"/>
                                                                                                            <w:bottom w:val="none" w:sz="0" w:space="0" w:color="auto"/>
                                                                                                            <w:right w:val="none" w:sz="0" w:space="0" w:color="auto"/>
                                                                                                          </w:divBdr>
                                                                                                          <w:divsChild>
                                                                                                            <w:div w:id="376053003">
                                                                                                              <w:marLeft w:val="0"/>
                                                                                                              <w:marRight w:val="0"/>
                                                                                                              <w:marTop w:val="0"/>
                                                                                                              <w:marBottom w:val="0"/>
                                                                                                              <w:divBdr>
                                                                                                                <w:top w:val="single" w:sz="2" w:space="4" w:color="D8D8D8"/>
                                                                                                                <w:left w:val="single" w:sz="2" w:space="0" w:color="D8D8D8"/>
                                                                                                                <w:bottom w:val="single" w:sz="2" w:space="4" w:color="D8D8D8"/>
                                                                                                                <w:right w:val="single" w:sz="2" w:space="0" w:color="D8D8D8"/>
                                                                                                              </w:divBdr>
                                                                                                              <w:divsChild>
                                                                                                                <w:div w:id="2112777594">
                                                                                                                  <w:marLeft w:val="225"/>
                                                                                                                  <w:marRight w:val="225"/>
                                                                                                                  <w:marTop w:val="75"/>
                                                                                                                  <w:marBottom w:val="75"/>
                                                                                                                  <w:divBdr>
                                                                                                                    <w:top w:val="none" w:sz="0" w:space="0" w:color="auto"/>
                                                                                                                    <w:left w:val="none" w:sz="0" w:space="0" w:color="auto"/>
                                                                                                                    <w:bottom w:val="none" w:sz="0" w:space="0" w:color="auto"/>
                                                                                                                    <w:right w:val="none" w:sz="0" w:space="0" w:color="auto"/>
                                                                                                                  </w:divBdr>
                                                                                                                  <w:divsChild>
                                                                                                                    <w:div w:id="1008942488">
                                                                                                                      <w:marLeft w:val="0"/>
                                                                                                                      <w:marRight w:val="0"/>
                                                                                                                      <w:marTop w:val="0"/>
                                                                                                                      <w:marBottom w:val="0"/>
                                                                                                                      <w:divBdr>
                                                                                                                        <w:top w:val="single" w:sz="6" w:space="0" w:color="auto"/>
                                                                                                                        <w:left w:val="single" w:sz="6" w:space="0" w:color="auto"/>
                                                                                                                        <w:bottom w:val="single" w:sz="6" w:space="0" w:color="auto"/>
                                                                                                                        <w:right w:val="single" w:sz="6" w:space="0" w:color="auto"/>
                                                                                                                      </w:divBdr>
                                                                                                                      <w:divsChild>
                                                                                                                        <w:div w:id="813567532">
                                                                                                                          <w:marLeft w:val="0"/>
                                                                                                                          <w:marRight w:val="0"/>
                                                                                                                          <w:marTop w:val="0"/>
                                                                                                                          <w:marBottom w:val="0"/>
                                                                                                                          <w:divBdr>
                                                                                                                            <w:top w:val="none" w:sz="0" w:space="0" w:color="auto"/>
                                                                                                                            <w:left w:val="none" w:sz="0" w:space="0" w:color="auto"/>
                                                                                                                            <w:bottom w:val="none" w:sz="0" w:space="0" w:color="auto"/>
                                                                                                                            <w:right w:val="none" w:sz="0" w:space="0" w:color="auto"/>
                                                                                                                          </w:divBdr>
                                                                                                                          <w:divsChild>
                                                                                                                            <w:div w:id="1982223161">
                                                                                                                              <w:marLeft w:val="0"/>
                                                                                                                              <w:marRight w:val="0"/>
                                                                                                                              <w:marTop w:val="0"/>
                                                                                                                              <w:marBottom w:val="0"/>
                                                                                                                              <w:divBdr>
                                                                                                                                <w:top w:val="none" w:sz="0" w:space="0" w:color="auto"/>
                                                                                                                                <w:left w:val="none" w:sz="0" w:space="0" w:color="auto"/>
                                                                                                                                <w:bottom w:val="none" w:sz="0" w:space="0" w:color="auto"/>
                                                                                                                                <w:right w:val="none" w:sz="0" w:space="0" w:color="auto"/>
                                                                                                                              </w:divBdr>
                                                                                                                            </w:div>
                                                                                                                            <w:div w:id="1067455911">
                                                                                                                              <w:marLeft w:val="0"/>
                                                                                                                              <w:marRight w:val="0"/>
                                                                                                                              <w:marTop w:val="0"/>
                                                                                                                              <w:marBottom w:val="0"/>
                                                                                                                              <w:divBdr>
                                                                                                                                <w:top w:val="none" w:sz="0" w:space="0" w:color="auto"/>
                                                                                                                                <w:left w:val="none" w:sz="0" w:space="0" w:color="auto"/>
                                                                                                                                <w:bottom w:val="none" w:sz="0" w:space="0" w:color="auto"/>
                                                                                                                                <w:right w:val="none" w:sz="0" w:space="0" w:color="auto"/>
                                                                                                                              </w:divBdr>
                                                                                                                            </w:div>
                                                                                                                            <w:div w:id="850919930">
                                                                                                                              <w:marLeft w:val="0"/>
                                                                                                                              <w:marRight w:val="0"/>
                                                                                                                              <w:marTop w:val="0"/>
                                                                                                                              <w:marBottom w:val="0"/>
                                                                                                                              <w:divBdr>
                                                                                                                                <w:top w:val="none" w:sz="0" w:space="0" w:color="auto"/>
                                                                                                                                <w:left w:val="none" w:sz="0" w:space="0" w:color="auto"/>
                                                                                                                                <w:bottom w:val="none" w:sz="0" w:space="0" w:color="auto"/>
                                                                                                                                <w:right w:val="none" w:sz="0" w:space="0" w:color="auto"/>
                                                                                                                              </w:divBdr>
                                                                                                                            </w:div>
                                                                                                                            <w:div w:id="1632513243">
                                                                                                                              <w:marLeft w:val="0"/>
                                                                                                                              <w:marRight w:val="0"/>
                                                                                                                              <w:marTop w:val="0"/>
                                                                                                                              <w:marBottom w:val="0"/>
                                                                                                                              <w:divBdr>
                                                                                                                                <w:top w:val="none" w:sz="0" w:space="0" w:color="auto"/>
                                                                                                                                <w:left w:val="none" w:sz="0" w:space="0" w:color="auto"/>
                                                                                                                                <w:bottom w:val="none" w:sz="0" w:space="0" w:color="auto"/>
                                                                                                                                <w:right w:val="none" w:sz="0" w:space="0" w:color="auto"/>
                                                                                                                              </w:divBdr>
                                                                                                                            </w:div>
                                                                                                                            <w:div w:id="1339163091">
                                                                                                                              <w:marLeft w:val="0"/>
                                                                                                                              <w:marRight w:val="0"/>
                                                                                                                              <w:marTop w:val="0"/>
                                                                                                                              <w:marBottom w:val="0"/>
                                                                                                                              <w:divBdr>
                                                                                                                                <w:top w:val="none" w:sz="0" w:space="0" w:color="auto"/>
                                                                                                                                <w:left w:val="none" w:sz="0" w:space="0" w:color="auto"/>
                                                                                                                                <w:bottom w:val="none" w:sz="0" w:space="0" w:color="auto"/>
                                                                                                                                <w:right w:val="none" w:sz="0" w:space="0" w:color="auto"/>
                                                                                                                              </w:divBdr>
                                                                                                                            </w:div>
                                                                                                                            <w:div w:id="2056351109">
                                                                                                                              <w:marLeft w:val="0"/>
                                                                                                                              <w:marRight w:val="0"/>
                                                                                                                              <w:marTop w:val="0"/>
                                                                                                                              <w:marBottom w:val="0"/>
                                                                                                                              <w:divBdr>
                                                                                                                                <w:top w:val="none" w:sz="0" w:space="0" w:color="auto"/>
                                                                                                                                <w:left w:val="none" w:sz="0" w:space="0" w:color="auto"/>
                                                                                                                                <w:bottom w:val="none" w:sz="0" w:space="0" w:color="auto"/>
                                                                                                                                <w:right w:val="none" w:sz="0" w:space="0" w:color="auto"/>
                                                                                                                              </w:divBdr>
                                                                                                                              <w:divsChild>
                                                                                                                                <w:div w:id="44914502">
                                                                                                                                  <w:marLeft w:val="0"/>
                                                                                                                                  <w:marRight w:val="0"/>
                                                                                                                                  <w:marTop w:val="0"/>
                                                                                                                                  <w:marBottom w:val="0"/>
                                                                                                                                  <w:divBdr>
                                                                                                                                    <w:top w:val="none" w:sz="0" w:space="0" w:color="auto"/>
                                                                                                                                    <w:left w:val="none" w:sz="0" w:space="0" w:color="auto"/>
                                                                                                                                    <w:bottom w:val="none" w:sz="0" w:space="0" w:color="auto"/>
                                                                                                                                    <w:right w:val="none" w:sz="0" w:space="0" w:color="auto"/>
                                                                                                                                  </w:divBdr>
                                                                                                                                </w:div>
                                                                                                                                <w:div w:id="8341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969375">
      <w:bodyDiv w:val="1"/>
      <w:marLeft w:val="0"/>
      <w:marRight w:val="0"/>
      <w:marTop w:val="0"/>
      <w:marBottom w:val="0"/>
      <w:divBdr>
        <w:top w:val="none" w:sz="0" w:space="0" w:color="auto"/>
        <w:left w:val="none" w:sz="0" w:space="0" w:color="auto"/>
        <w:bottom w:val="none" w:sz="0" w:space="0" w:color="auto"/>
        <w:right w:val="none" w:sz="0" w:space="0" w:color="auto"/>
      </w:divBdr>
    </w:div>
    <w:div w:id="570844631">
      <w:bodyDiv w:val="1"/>
      <w:marLeft w:val="0"/>
      <w:marRight w:val="0"/>
      <w:marTop w:val="0"/>
      <w:marBottom w:val="0"/>
      <w:divBdr>
        <w:top w:val="none" w:sz="0" w:space="0" w:color="auto"/>
        <w:left w:val="none" w:sz="0" w:space="0" w:color="auto"/>
        <w:bottom w:val="none" w:sz="0" w:space="0" w:color="auto"/>
        <w:right w:val="none" w:sz="0" w:space="0" w:color="auto"/>
      </w:divBdr>
    </w:div>
    <w:div w:id="768475865">
      <w:bodyDiv w:val="1"/>
      <w:marLeft w:val="0"/>
      <w:marRight w:val="0"/>
      <w:marTop w:val="0"/>
      <w:marBottom w:val="0"/>
      <w:divBdr>
        <w:top w:val="none" w:sz="0" w:space="0" w:color="auto"/>
        <w:left w:val="none" w:sz="0" w:space="0" w:color="auto"/>
        <w:bottom w:val="none" w:sz="0" w:space="0" w:color="auto"/>
        <w:right w:val="none" w:sz="0" w:space="0" w:color="auto"/>
      </w:divBdr>
    </w:div>
    <w:div w:id="1506167364">
      <w:bodyDiv w:val="1"/>
      <w:marLeft w:val="0"/>
      <w:marRight w:val="0"/>
      <w:marTop w:val="0"/>
      <w:marBottom w:val="0"/>
      <w:divBdr>
        <w:top w:val="none" w:sz="0" w:space="0" w:color="auto"/>
        <w:left w:val="none" w:sz="0" w:space="0" w:color="auto"/>
        <w:bottom w:val="none" w:sz="0" w:space="0" w:color="auto"/>
        <w:right w:val="none" w:sz="0" w:space="0" w:color="auto"/>
      </w:divBdr>
    </w:div>
    <w:div w:id="1584559718">
      <w:bodyDiv w:val="1"/>
      <w:marLeft w:val="0"/>
      <w:marRight w:val="0"/>
      <w:marTop w:val="0"/>
      <w:marBottom w:val="0"/>
      <w:divBdr>
        <w:top w:val="none" w:sz="0" w:space="0" w:color="auto"/>
        <w:left w:val="none" w:sz="0" w:space="0" w:color="auto"/>
        <w:bottom w:val="none" w:sz="0" w:space="0" w:color="auto"/>
        <w:right w:val="none" w:sz="0" w:space="0" w:color="auto"/>
      </w:divBdr>
    </w:div>
    <w:div w:id="1961063848">
      <w:bodyDiv w:val="1"/>
      <w:marLeft w:val="0"/>
      <w:marRight w:val="0"/>
      <w:marTop w:val="0"/>
      <w:marBottom w:val="0"/>
      <w:divBdr>
        <w:top w:val="none" w:sz="0" w:space="0" w:color="auto"/>
        <w:left w:val="none" w:sz="0" w:space="0" w:color="auto"/>
        <w:bottom w:val="none" w:sz="0" w:space="0" w:color="auto"/>
        <w:right w:val="none" w:sz="0" w:space="0" w:color="auto"/>
      </w:divBdr>
    </w:div>
    <w:div w:id="203052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ubgerencia.financiera@esemeta.gov.co" TargetMode="External"/><Relationship Id="rId1" Type="http://schemas.openxmlformats.org/officeDocument/2006/relationships/hyperlink" Target="http://www.esemeta.gov.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C3006B-3F1B-441C-A1C5-A16E0D00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8001</Words>
  <Characters>44006</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1</vt:lpstr>
    </vt:vector>
  </TitlesOfParts>
  <Company>GOVERNACION DEL META</Company>
  <LinksUpToDate>false</LinksUpToDate>
  <CharactersWithSpaces>51904</CharactersWithSpaces>
  <SharedDoc>false</SharedDoc>
  <HLinks>
    <vt:vector size="12" baseType="variant">
      <vt:variant>
        <vt:i4>7536684</vt:i4>
      </vt:variant>
      <vt:variant>
        <vt:i4>3</vt:i4>
      </vt:variant>
      <vt:variant>
        <vt:i4>0</vt:i4>
      </vt:variant>
      <vt:variant>
        <vt:i4>5</vt:i4>
      </vt:variant>
      <vt:variant>
        <vt:lpwstr>http://www.mincomercio.gov.co/</vt:lpwstr>
      </vt:variant>
      <vt:variant>
        <vt:lpwstr/>
      </vt:variant>
      <vt:variant>
        <vt:i4>917573</vt:i4>
      </vt:variant>
      <vt:variant>
        <vt:i4>0</vt:i4>
      </vt:variant>
      <vt:variant>
        <vt:i4>0</vt:i4>
      </vt:variant>
      <vt:variant>
        <vt:i4>5</vt:i4>
      </vt:variant>
      <vt:variant>
        <vt:lpwstr>http://www.contratos.gov.co/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CARMEN EMILIA ROJAS</dc:creator>
  <cp:lastModifiedBy>Martha Elena Amaya Cruz</cp:lastModifiedBy>
  <cp:revision>4</cp:revision>
  <cp:lastPrinted>2016-02-17T16:57:00Z</cp:lastPrinted>
  <dcterms:created xsi:type="dcterms:W3CDTF">2020-02-10T15:43:00Z</dcterms:created>
  <dcterms:modified xsi:type="dcterms:W3CDTF">2020-02-10T15:43:00Z</dcterms:modified>
</cp:coreProperties>
</file>